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6C68" w14:textId="77777777" w:rsidR="00420010" w:rsidRDefault="00D03F3A" w:rsidP="005B5CDD">
      <w:pPr>
        <w:pStyle w:val="20"/>
        <w:framePr w:w="10253" w:h="1591" w:hRule="exact" w:wrap="none" w:vAnchor="page" w:hAnchor="page" w:x="1156" w:y="496"/>
        <w:shd w:val="clear" w:color="auto" w:fill="auto"/>
        <w:spacing w:after="0" w:line="280" w:lineRule="exact"/>
        <w:ind w:left="7080" w:right="240" w:firstLine="0"/>
        <w:jc w:val="both"/>
      </w:pPr>
      <w:r>
        <w:t>Приложение</w:t>
      </w:r>
    </w:p>
    <w:p w14:paraId="3FF22D0B" w14:textId="3942DF0F" w:rsidR="00420010" w:rsidRDefault="00D03F3A" w:rsidP="005B5CDD">
      <w:pPr>
        <w:pStyle w:val="20"/>
        <w:framePr w:w="10253" w:h="1591" w:hRule="exact" w:wrap="none" w:vAnchor="page" w:hAnchor="page" w:x="1156" w:y="496"/>
        <w:shd w:val="clear" w:color="auto" w:fill="auto"/>
        <w:spacing w:after="0" w:line="280" w:lineRule="exact"/>
        <w:ind w:left="7080" w:right="240" w:firstLine="0"/>
        <w:jc w:val="both"/>
      </w:pPr>
      <w:r>
        <w:t xml:space="preserve">к приказу </w:t>
      </w:r>
      <w:r w:rsidR="005B5CDD">
        <w:t xml:space="preserve">Управления образования </w:t>
      </w:r>
    </w:p>
    <w:p w14:paraId="1551AACB" w14:textId="70635B62" w:rsidR="005B5CDD" w:rsidRDefault="005B5CDD" w:rsidP="005B5CDD">
      <w:pPr>
        <w:pStyle w:val="20"/>
        <w:framePr w:w="10253" w:h="1591" w:hRule="exact" w:wrap="none" w:vAnchor="page" w:hAnchor="page" w:x="1156" w:y="496"/>
        <w:shd w:val="clear" w:color="auto" w:fill="auto"/>
        <w:spacing w:after="0" w:line="280" w:lineRule="exact"/>
        <w:ind w:left="7080" w:right="240" w:firstLine="0"/>
        <w:jc w:val="both"/>
      </w:pPr>
      <w:r>
        <w:t>от «</w:t>
      </w:r>
      <w:r w:rsidR="006F4C22">
        <w:t>05</w:t>
      </w:r>
      <w:r>
        <w:t xml:space="preserve">» </w:t>
      </w:r>
      <w:r w:rsidR="006F4C22">
        <w:t>февраля</w:t>
      </w:r>
      <w:r>
        <w:t xml:space="preserve"> 2020г. №____</w:t>
      </w:r>
    </w:p>
    <w:p w14:paraId="48B6CE0C" w14:textId="77777777" w:rsidR="00420010" w:rsidRDefault="00D03F3A">
      <w:pPr>
        <w:pStyle w:val="23"/>
        <w:framePr w:w="10253" w:h="13146" w:hRule="exact" w:wrap="none" w:vAnchor="page" w:hAnchor="page" w:x="1175" w:y="2174"/>
        <w:shd w:val="clear" w:color="auto" w:fill="auto"/>
        <w:spacing w:before="0"/>
      </w:pPr>
      <w:bookmarkStart w:id="0" w:name="bookmark0"/>
      <w:r>
        <w:t>ПОЛОЖЕНИЕ</w:t>
      </w:r>
      <w:bookmarkEnd w:id="0"/>
    </w:p>
    <w:p w14:paraId="280B6E0A" w14:textId="1F4EDFB5" w:rsidR="00420010" w:rsidRDefault="00D03F3A">
      <w:pPr>
        <w:pStyle w:val="30"/>
        <w:framePr w:w="10253" w:h="13146" w:hRule="exact" w:wrap="none" w:vAnchor="page" w:hAnchor="page" w:x="1175" w:y="2174"/>
        <w:shd w:val="clear" w:color="auto" w:fill="auto"/>
        <w:spacing w:after="372"/>
      </w:pPr>
      <w:r>
        <w:t xml:space="preserve">о </w:t>
      </w:r>
      <w:r w:rsidR="005B5CDD">
        <w:t>муниципальном</w:t>
      </w:r>
      <w:r>
        <w:t xml:space="preserve"> конкурсе «Город мастеров»</w:t>
      </w:r>
      <w:r>
        <w:br/>
        <w:t>декоративно-прикладной направленности</w:t>
      </w:r>
    </w:p>
    <w:p w14:paraId="59893AA4" w14:textId="77777777" w:rsidR="00420010" w:rsidRDefault="00D03F3A">
      <w:pPr>
        <w:pStyle w:val="23"/>
        <w:framePr w:w="10253" w:h="13146" w:hRule="exact" w:wrap="none" w:vAnchor="page" w:hAnchor="page" w:x="1175" w:y="2174"/>
        <w:numPr>
          <w:ilvl w:val="0"/>
          <w:numId w:val="1"/>
        </w:numPr>
        <w:shd w:val="clear" w:color="auto" w:fill="auto"/>
        <w:tabs>
          <w:tab w:val="left" w:pos="4382"/>
        </w:tabs>
        <w:spacing w:before="0" w:after="325" w:line="280" w:lineRule="exact"/>
        <w:ind w:left="4000"/>
        <w:jc w:val="both"/>
      </w:pPr>
      <w:bookmarkStart w:id="1" w:name="bookmark1"/>
      <w:r>
        <w:t>Общее положение</w:t>
      </w:r>
      <w:bookmarkEnd w:id="1"/>
    </w:p>
    <w:p w14:paraId="009B8A96" w14:textId="0D934F32" w:rsidR="00420010" w:rsidRDefault="005B5CDD">
      <w:pPr>
        <w:pStyle w:val="20"/>
        <w:framePr w:w="10253" w:h="13146" w:hRule="exact" w:wrap="none" w:vAnchor="page" w:hAnchor="page" w:x="1175" w:y="2174"/>
        <w:numPr>
          <w:ilvl w:val="1"/>
          <w:numId w:val="1"/>
        </w:numPr>
        <w:shd w:val="clear" w:color="auto" w:fill="auto"/>
        <w:tabs>
          <w:tab w:val="left" w:pos="1391"/>
        </w:tabs>
        <w:spacing w:after="0" w:line="370" w:lineRule="exact"/>
        <w:ind w:firstLine="760"/>
        <w:jc w:val="both"/>
      </w:pPr>
      <w:r>
        <w:t>Муниципальный</w:t>
      </w:r>
      <w:r w:rsidR="00D03F3A">
        <w:t xml:space="preserve"> конкурс «Город мастеров» декоративно-прикладной направленности (далее - Конкурс) проводится в целях выявления и поддержки одаренных детей и талантливой молодежи, проявляющих интерес к декоративно</w:t>
      </w:r>
      <w:r>
        <w:t xml:space="preserve"> </w:t>
      </w:r>
      <w:r w:rsidR="00D03F3A">
        <w:t>прикладному творчеству.</w:t>
      </w:r>
    </w:p>
    <w:p w14:paraId="6A204A45" w14:textId="745855FC" w:rsidR="00420010" w:rsidRDefault="00D03F3A">
      <w:pPr>
        <w:pStyle w:val="20"/>
        <w:framePr w:w="10253" w:h="13146" w:hRule="exact" w:wrap="none" w:vAnchor="page" w:hAnchor="page" w:x="1175" w:y="2174"/>
        <w:numPr>
          <w:ilvl w:val="1"/>
          <w:numId w:val="1"/>
        </w:numPr>
        <w:shd w:val="clear" w:color="auto" w:fill="auto"/>
        <w:tabs>
          <w:tab w:val="left" w:pos="1391"/>
        </w:tabs>
        <w:spacing w:after="0" w:line="370" w:lineRule="exact"/>
        <w:ind w:firstLine="760"/>
        <w:jc w:val="both"/>
      </w:pPr>
      <w:r>
        <w:t>Общее руководство за организацией и проведением Конкурса осуществляет</w:t>
      </w:r>
      <w:r w:rsidR="005B5CDD">
        <w:t xml:space="preserve"> Управление образования Улуг-Хемского кожууна</w:t>
      </w:r>
      <w:r>
        <w:t>.</w:t>
      </w:r>
    </w:p>
    <w:p w14:paraId="73CE3898" w14:textId="77777777" w:rsidR="00420010" w:rsidRDefault="00D03F3A">
      <w:pPr>
        <w:pStyle w:val="20"/>
        <w:framePr w:w="10253" w:h="13146" w:hRule="exact" w:wrap="none" w:vAnchor="page" w:hAnchor="page" w:x="1175" w:y="2174"/>
        <w:numPr>
          <w:ilvl w:val="1"/>
          <w:numId w:val="1"/>
        </w:numPr>
        <w:shd w:val="clear" w:color="auto" w:fill="auto"/>
        <w:tabs>
          <w:tab w:val="left" w:pos="1391"/>
        </w:tabs>
        <w:spacing w:after="0" w:line="370" w:lineRule="exact"/>
        <w:ind w:firstLine="760"/>
        <w:jc w:val="both"/>
      </w:pPr>
      <w:r>
        <w:t>Задачи конкурса:</w:t>
      </w:r>
    </w:p>
    <w:p w14:paraId="495E0A5E" w14:textId="77777777" w:rsidR="00420010" w:rsidRDefault="00D03F3A">
      <w:pPr>
        <w:pStyle w:val="20"/>
        <w:framePr w:w="10253" w:h="13146" w:hRule="exact" w:wrap="none" w:vAnchor="page" w:hAnchor="page" w:x="1175" w:y="2174"/>
        <w:numPr>
          <w:ilvl w:val="0"/>
          <w:numId w:val="2"/>
        </w:numPr>
        <w:shd w:val="clear" w:color="auto" w:fill="auto"/>
        <w:tabs>
          <w:tab w:val="left" w:pos="992"/>
        </w:tabs>
        <w:spacing w:after="0" w:line="370" w:lineRule="exact"/>
        <w:ind w:firstLine="760"/>
        <w:jc w:val="both"/>
      </w:pPr>
      <w:r>
        <w:t>активизация традиционной системы выявления, поощрения и поддержки декоративно-прикладного творчества обучающихся;</w:t>
      </w:r>
    </w:p>
    <w:p w14:paraId="37C08866" w14:textId="4C63EE25" w:rsidR="00420010" w:rsidRDefault="00D03F3A">
      <w:pPr>
        <w:pStyle w:val="20"/>
        <w:framePr w:w="10253" w:h="13146" w:hRule="exact" w:wrap="none" w:vAnchor="page" w:hAnchor="page" w:x="1175" w:y="2174"/>
        <w:numPr>
          <w:ilvl w:val="0"/>
          <w:numId w:val="2"/>
        </w:numPr>
        <w:shd w:val="clear" w:color="auto" w:fill="auto"/>
        <w:tabs>
          <w:tab w:val="left" w:pos="992"/>
        </w:tabs>
        <w:spacing w:after="0" w:line="370" w:lineRule="exact"/>
        <w:ind w:firstLine="760"/>
        <w:jc w:val="both"/>
      </w:pPr>
      <w:r>
        <w:t>повышение стимула обучающихся к регулярным занятиям декоративно</w:t>
      </w:r>
      <w:r w:rsidR="005B5CDD">
        <w:t xml:space="preserve"> </w:t>
      </w:r>
      <w:r>
        <w:t xml:space="preserve">прикладным творчеством в </w:t>
      </w:r>
      <w:r w:rsidR="005B5CDD">
        <w:t>образовательных организациях Улуг-Хемского кожууна</w:t>
      </w:r>
    </w:p>
    <w:p w14:paraId="703D7922" w14:textId="77777777" w:rsidR="00420010" w:rsidRDefault="00D03F3A">
      <w:pPr>
        <w:pStyle w:val="20"/>
        <w:framePr w:w="10253" w:h="13146" w:hRule="exact" w:wrap="none" w:vAnchor="page" w:hAnchor="page" w:x="1175" w:y="2174"/>
        <w:numPr>
          <w:ilvl w:val="0"/>
          <w:numId w:val="2"/>
        </w:numPr>
        <w:shd w:val="clear" w:color="auto" w:fill="auto"/>
        <w:tabs>
          <w:tab w:val="left" w:pos="1037"/>
        </w:tabs>
        <w:spacing w:after="372" w:line="370" w:lineRule="exact"/>
        <w:ind w:firstLine="760"/>
        <w:jc w:val="both"/>
      </w:pPr>
      <w:r>
        <w:t>выявление и поддержка одаренных детей и талантливой молодежи.</w:t>
      </w:r>
    </w:p>
    <w:p w14:paraId="015D0385" w14:textId="30B3DF67" w:rsidR="00420010" w:rsidRDefault="00D03F3A">
      <w:pPr>
        <w:pStyle w:val="23"/>
        <w:framePr w:w="10253" w:h="13146" w:hRule="exact" w:wrap="none" w:vAnchor="page" w:hAnchor="page" w:x="1175" w:y="2174"/>
        <w:numPr>
          <w:ilvl w:val="0"/>
          <w:numId w:val="1"/>
        </w:numPr>
        <w:shd w:val="clear" w:color="auto" w:fill="auto"/>
        <w:tabs>
          <w:tab w:val="left" w:pos="2871"/>
        </w:tabs>
        <w:spacing w:before="0" w:after="90" w:line="280" w:lineRule="exact"/>
        <w:ind w:left="2420"/>
        <w:jc w:val="both"/>
      </w:pPr>
      <w:bookmarkStart w:id="2" w:name="bookmark2"/>
      <w:r>
        <w:t>Этапы и порядок проведения конкурса</w:t>
      </w:r>
      <w:bookmarkEnd w:id="2"/>
    </w:p>
    <w:p w14:paraId="7F8E43B6" w14:textId="0FC8A065" w:rsidR="005B5CDD" w:rsidRDefault="005B5CDD" w:rsidP="005B5CDD">
      <w:pPr>
        <w:pStyle w:val="23"/>
        <w:framePr w:w="10253" w:h="13146" w:hRule="exact" w:wrap="none" w:vAnchor="page" w:hAnchor="page" w:x="1175" w:y="2174"/>
        <w:shd w:val="clear" w:color="auto" w:fill="auto"/>
        <w:tabs>
          <w:tab w:val="left" w:pos="2871"/>
        </w:tabs>
        <w:spacing w:before="0" w:after="90" w:line="280" w:lineRule="exact"/>
        <w:ind w:left="2420"/>
        <w:jc w:val="both"/>
      </w:pPr>
    </w:p>
    <w:p w14:paraId="7574B793" w14:textId="77777777" w:rsidR="005B5CDD" w:rsidRDefault="005B5CDD" w:rsidP="005B5CDD">
      <w:pPr>
        <w:pStyle w:val="20"/>
        <w:framePr w:w="10253" w:h="13146" w:hRule="exact" w:wrap="none" w:vAnchor="page" w:hAnchor="page" w:x="1175" w:y="2174"/>
        <w:shd w:val="clear" w:color="auto" w:fill="auto"/>
        <w:tabs>
          <w:tab w:val="left" w:pos="848"/>
        </w:tabs>
        <w:spacing w:after="0" w:line="370" w:lineRule="exact"/>
        <w:ind w:left="600" w:firstLine="0"/>
        <w:jc w:val="both"/>
      </w:pPr>
      <w:r w:rsidRPr="005B5CDD">
        <w:rPr>
          <w:lang w:val="en-US"/>
        </w:rPr>
        <w:t>I</w:t>
      </w:r>
      <w:r w:rsidRPr="005B5CDD">
        <w:t xml:space="preserve"> этап- школьный, до 14 марта 2020 г.</w:t>
      </w:r>
      <w:r w:rsidRPr="005B5CDD">
        <w:rPr>
          <w:b/>
          <w:bCs/>
        </w:rPr>
        <w:t xml:space="preserve"> </w:t>
      </w:r>
      <w:r>
        <w:t>Победители I этапа участвуют во II этапе.</w:t>
      </w:r>
    </w:p>
    <w:p w14:paraId="685CA3A9" w14:textId="12FAC9FF" w:rsidR="00420010" w:rsidRDefault="005B5CDD" w:rsidP="005B5CDD">
      <w:pPr>
        <w:pStyle w:val="20"/>
        <w:framePr w:w="10253" w:h="13146" w:hRule="exact" w:wrap="none" w:vAnchor="page" w:hAnchor="page" w:x="1175" w:y="2174"/>
        <w:shd w:val="clear" w:color="auto" w:fill="auto"/>
        <w:tabs>
          <w:tab w:val="left" w:pos="848"/>
        </w:tabs>
        <w:spacing w:after="0" w:line="370" w:lineRule="exact"/>
        <w:ind w:left="600" w:firstLine="0"/>
        <w:jc w:val="both"/>
      </w:pPr>
      <w:r>
        <w:rPr>
          <w:lang w:val="en-US"/>
        </w:rPr>
        <w:t>II</w:t>
      </w:r>
      <w:r w:rsidRPr="005B5CDD">
        <w:t xml:space="preserve"> </w:t>
      </w:r>
      <w:r w:rsidR="00D03F3A">
        <w:t xml:space="preserve">этап - муниципальный, </w:t>
      </w:r>
      <w:r w:rsidRPr="005B5CDD">
        <w:t>18</w:t>
      </w:r>
      <w:r w:rsidR="00D03F3A">
        <w:t xml:space="preserve"> марта 2020 г. Победители I</w:t>
      </w:r>
      <w:r>
        <w:t>I</w:t>
      </w:r>
      <w:r w:rsidR="00D03F3A">
        <w:t xml:space="preserve"> этапа участвуют во II</w:t>
      </w:r>
      <w:r>
        <w:t>I</w:t>
      </w:r>
      <w:r w:rsidR="00D03F3A">
        <w:t xml:space="preserve"> этапе.</w:t>
      </w:r>
    </w:p>
    <w:p w14:paraId="44FF79E4" w14:textId="1159BEBF" w:rsidR="00420010" w:rsidRDefault="005B5CDD" w:rsidP="005B5CDD">
      <w:pPr>
        <w:pStyle w:val="20"/>
        <w:framePr w:w="10253" w:h="13146" w:hRule="exact" w:wrap="none" w:vAnchor="page" w:hAnchor="page" w:x="1175" w:y="2174"/>
        <w:shd w:val="clear" w:color="auto" w:fill="auto"/>
        <w:tabs>
          <w:tab w:val="left" w:pos="939"/>
        </w:tabs>
        <w:spacing w:after="0" w:line="370" w:lineRule="exact"/>
        <w:ind w:left="600" w:firstLine="0"/>
        <w:jc w:val="both"/>
      </w:pPr>
      <w:r>
        <w:rPr>
          <w:lang w:val="en-US"/>
        </w:rPr>
        <w:t>III</w:t>
      </w:r>
      <w:r w:rsidRPr="005B5CDD">
        <w:t xml:space="preserve"> </w:t>
      </w:r>
      <w:r w:rsidR="00D03F3A">
        <w:t>этап - республиканский, 26 марта 2020 г. Место проведения Конкурса будет сообщено дополнительно.</w:t>
      </w:r>
    </w:p>
    <w:p w14:paraId="17F3E98F" w14:textId="77777777" w:rsidR="00420010" w:rsidRDefault="00D03F3A">
      <w:pPr>
        <w:pStyle w:val="20"/>
        <w:framePr w:w="10253" w:h="13146" w:hRule="exact" w:wrap="none" w:vAnchor="page" w:hAnchor="page" w:x="1175" w:y="2174"/>
        <w:shd w:val="clear" w:color="auto" w:fill="auto"/>
        <w:spacing w:after="0" w:line="370" w:lineRule="exact"/>
        <w:ind w:firstLine="600"/>
        <w:jc w:val="both"/>
      </w:pPr>
      <w:r>
        <w:t>На республиканский этап каждый участник привозит готовую работу, выполняя во время конкурса один из элементов изделия из привезенного материала в течение 180 минут.</w:t>
      </w:r>
    </w:p>
    <w:p w14:paraId="0353E29A" w14:textId="77777777" w:rsidR="00420010" w:rsidRDefault="00D03F3A">
      <w:pPr>
        <w:pStyle w:val="23"/>
        <w:framePr w:w="10253" w:h="13146" w:hRule="exact" w:wrap="none" w:vAnchor="page" w:hAnchor="page" w:x="1175" w:y="2174"/>
        <w:numPr>
          <w:ilvl w:val="0"/>
          <w:numId w:val="1"/>
        </w:numPr>
        <w:shd w:val="clear" w:color="auto" w:fill="auto"/>
        <w:tabs>
          <w:tab w:val="left" w:pos="4031"/>
        </w:tabs>
        <w:spacing w:before="0" w:after="304"/>
        <w:ind w:left="3580"/>
        <w:jc w:val="both"/>
      </w:pPr>
      <w:bookmarkStart w:id="3" w:name="bookmark3"/>
      <w:r>
        <w:t>Участники конкурса</w:t>
      </w:r>
      <w:bookmarkEnd w:id="3"/>
    </w:p>
    <w:p w14:paraId="4428E4A5" w14:textId="77777777" w:rsidR="00420010" w:rsidRDefault="00D03F3A">
      <w:pPr>
        <w:pStyle w:val="20"/>
        <w:framePr w:w="10253" w:h="13146" w:hRule="exact" w:wrap="none" w:vAnchor="page" w:hAnchor="page" w:x="1175" w:y="2174"/>
        <w:numPr>
          <w:ilvl w:val="1"/>
          <w:numId w:val="1"/>
        </w:numPr>
        <w:shd w:val="clear" w:color="auto" w:fill="auto"/>
        <w:tabs>
          <w:tab w:val="left" w:pos="1391"/>
        </w:tabs>
        <w:spacing w:after="0" w:line="365" w:lineRule="exact"/>
        <w:ind w:firstLine="760"/>
        <w:jc w:val="both"/>
      </w:pPr>
      <w:r>
        <w:t>Участниками конкурса являются обучающиеся общеобразовательных организаций, учреждений дополнительного образования Республики Тыва.</w:t>
      </w:r>
    </w:p>
    <w:p w14:paraId="6FD85858" w14:textId="25F91C20" w:rsidR="00420010" w:rsidRDefault="00D03F3A">
      <w:pPr>
        <w:pStyle w:val="20"/>
        <w:framePr w:w="10253" w:h="13146" w:hRule="exact" w:wrap="none" w:vAnchor="page" w:hAnchor="page" w:x="1175" w:y="2174"/>
        <w:numPr>
          <w:ilvl w:val="1"/>
          <w:numId w:val="1"/>
        </w:numPr>
        <w:shd w:val="clear" w:color="auto" w:fill="auto"/>
        <w:tabs>
          <w:tab w:val="left" w:pos="1391"/>
        </w:tabs>
        <w:spacing w:after="0" w:line="365" w:lineRule="exact"/>
        <w:ind w:firstLine="760"/>
        <w:jc w:val="both"/>
      </w:pPr>
      <w:r>
        <w:t xml:space="preserve">К участию в </w:t>
      </w:r>
      <w:r w:rsidR="005B5CDD">
        <w:t>муниципальном</w:t>
      </w:r>
      <w:r>
        <w:t xml:space="preserve"> этапе допускаются победители </w:t>
      </w:r>
      <w:r w:rsidR="005B5CDD">
        <w:t>школьных</w:t>
      </w:r>
      <w:r>
        <w:t xml:space="preserve"> этапов.</w:t>
      </w:r>
    </w:p>
    <w:p w14:paraId="59C226F9" w14:textId="77777777" w:rsidR="00420010" w:rsidRDefault="00420010">
      <w:pPr>
        <w:rPr>
          <w:sz w:val="2"/>
          <w:szCs w:val="2"/>
        </w:rPr>
        <w:sectPr w:rsidR="004200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5DF3CE" w14:textId="28F0342F" w:rsidR="00420010" w:rsidRDefault="00D03F3A" w:rsidP="00BE34D0">
      <w:pPr>
        <w:pStyle w:val="20"/>
        <w:framePr w:w="10248" w:h="6365" w:hRule="exact" w:wrap="none" w:vAnchor="page" w:hAnchor="page" w:x="1096" w:y="496"/>
        <w:numPr>
          <w:ilvl w:val="0"/>
          <w:numId w:val="4"/>
        </w:numPr>
        <w:shd w:val="clear" w:color="auto" w:fill="auto"/>
        <w:tabs>
          <w:tab w:val="left" w:pos="1269"/>
        </w:tabs>
        <w:spacing w:after="304" w:line="370" w:lineRule="exact"/>
        <w:ind w:firstLine="760"/>
        <w:jc w:val="both"/>
      </w:pPr>
      <w:r>
        <w:lastRenderedPageBreak/>
        <w:t xml:space="preserve">Руководители </w:t>
      </w:r>
      <w:r w:rsidR="008A67E0">
        <w:t xml:space="preserve">образовательных организаций </w:t>
      </w:r>
      <w:r>
        <w:t xml:space="preserve">до </w:t>
      </w:r>
      <w:r w:rsidR="008A67E0">
        <w:t>14</w:t>
      </w:r>
      <w:r>
        <w:t xml:space="preserve"> марта 2020 г. подают предварительные заявки на участие в Конкурсе (Приложение).</w:t>
      </w:r>
    </w:p>
    <w:p w14:paraId="175ED50B" w14:textId="33C5D5A7" w:rsidR="00420010" w:rsidRDefault="00D03F3A" w:rsidP="00BE34D0">
      <w:pPr>
        <w:pStyle w:val="20"/>
        <w:framePr w:w="10248" w:h="6365" w:hRule="exact" w:wrap="none" w:vAnchor="page" w:hAnchor="page" w:x="1096" w:y="496"/>
        <w:numPr>
          <w:ilvl w:val="0"/>
          <w:numId w:val="4"/>
        </w:numPr>
        <w:shd w:val="clear" w:color="auto" w:fill="auto"/>
        <w:tabs>
          <w:tab w:val="left" w:pos="1269"/>
        </w:tabs>
        <w:spacing w:after="0" w:line="365" w:lineRule="exact"/>
        <w:ind w:firstLine="760"/>
        <w:jc w:val="both"/>
      </w:pPr>
      <w:r>
        <w:t xml:space="preserve">Заявки на участие в Конкурсе высылаются на электронную почту: </w:t>
      </w:r>
      <w:hyperlink r:id="rId7" w:history="1">
        <w:r w:rsidR="008A67E0" w:rsidRPr="00AF6EBE">
          <w:rPr>
            <w:rStyle w:val="a3"/>
            <w:lang w:val="en-US"/>
          </w:rPr>
          <w:t>saaia</w:t>
        </w:r>
        <w:r w:rsidR="008A67E0" w:rsidRPr="00AF6EBE">
          <w:rPr>
            <w:rStyle w:val="a3"/>
          </w:rPr>
          <w:t>1975@</w:t>
        </w:r>
        <w:r w:rsidR="008A67E0" w:rsidRPr="00AF6EBE">
          <w:rPr>
            <w:rStyle w:val="a3"/>
            <w:lang w:val="en-US"/>
          </w:rPr>
          <w:t>mail</w:t>
        </w:r>
        <w:r w:rsidR="008A67E0" w:rsidRPr="00AF6EBE">
          <w:rPr>
            <w:rStyle w:val="a3"/>
          </w:rPr>
          <w:t>.ru</w:t>
        </w:r>
      </w:hyperlink>
      <w:r w:rsidRPr="008A2C12">
        <w:rPr>
          <w:lang w:eastAsia="en-US" w:bidi="en-US"/>
        </w:rPr>
        <w:t xml:space="preserve"> </w:t>
      </w:r>
      <w:r>
        <w:t>тел.: 2-</w:t>
      </w:r>
      <w:r w:rsidR="008A67E0" w:rsidRPr="008A67E0">
        <w:t>11-41</w:t>
      </w:r>
      <w:r>
        <w:t>.</w:t>
      </w:r>
    </w:p>
    <w:p w14:paraId="2C1FCB1C" w14:textId="4A62AE9A" w:rsidR="00420010" w:rsidRDefault="00D03F3A" w:rsidP="00BE34D0">
      <w:pPr>
        <w:pStyle w:val="20"/>
        <w:framePr w:w="10248" w:h="6365" w:hRule="exact" w:wrap="none" w:vAnchor="page" w:hAnchor="page" w:x="1096" w:y="496"/>
        <w:numPr>
          <w:ilvl w:val="0"/>
          <w:numId w:val="4"/>
        </w:numPr>
        <w:shd w:val="clear" w:color="auto" w:fill="auto"/>
        <w:tabs>
          <w:tab w:val="left" w:pos="1269"/>
        </w:tabs>
        <w:spacing w:after="0" w:line="370" w:lineRule="exact"/>
        <w:ind w:firstLine="760"/>
        <w:jc w:val="both"/>
      </w:pPr>
      <w:r>
        <w:t xml:space="preserve">Участники конкурса по прибытии проходят обязательную регистрацию по номинациям, представляют приказ </w:t>
      </w:r>
      <w:r w:rsidR="008A67E0">
        <w:t>ОО</w:t>
      </w:r>
      <w:r>
        <w:t xml:space="preserve">, с указанием победителей </w:t>
      </w:r>
      <w:r w:rsidR="008A67E0">
        <w:t xml:space="preserve">школьного </w:t>
      </w:r>
      <w:r>
        <w:t>этапа Конкурса «Город мастеров», руководителя, сопровождающего участников Конкурса, номер телефона.</w:t>
      </w:r>
    </w:p>
    <w:p w14:paraId="5ABFA8EB" w14:textId="77777777" w:rsidR="00420010" w:rsidRDefault="00D03F3A" w:rsidP="00BE34D0">
      <w:pPr>
        <w:pStyle w:val="20"/>
        <w:framePr w:w="10248" w:h="6365" w:hRule="exact" w:wrap="none" w:vAnchor="page" w:hAnchor="page" w:x="1096" w:y="496"/>
        <w:numPr>
          <w:ilvl w:val="0"/>
          <w:numId w:val="4"/>
        </w:numPr>
        <w:shd w:val="clear" w:color="auto" w:fill="auto"/>
        <w:tabs>
          <w:tab w:val="left" w:pos="1269"/>
        </w:tabs>
        <w:spacing w:after="0" w:line="370" w:lineRule="exact"/>
        <w:ind w:firstLine="760"/>
        <w:jc w:val="both"/>
      </w:pPr>
      <w:r>
        <w:t xml:space="preserve">Руководители, сопровождающие участников конкурса, несут полную ответственность за жизнь и безопасность детей в пути следования к месту проведения Конкурса и обратно, а </w:t>
      </w:r>
      <w:proofErr w:type="gramStart"/>
      <w:r>
        <w:t>так же</w:t>
      </w:r>
      <w:proofErr w:type="gramEnd"/>
      <w:r>
        <w:t xml:space="preserve"> во время проведения Конкурса.</w:t>
      </w:r>
    </w:p>
    <w:p w14:paraId="05C01E9C" w14:textId="77777777" w:rsidR="00420010" w:rsidRDefault="00D03F3A" w:rsidP="00BE34D0">
      <w:pPr>
        <w:pStyle w:val="20"/>
        <w:framePr w:w="10248" w:h="6365" w:hRule="exact" w:wrap="none" w:vAnchor="page" w:hAnchor="page" w:x="1096" w:y="496"/>
        <w:numPr>
          <w:ilvl w:val="0"/>
          <w:numId w:val="4"/>
        </w:numPr>
        <w:shd w:val="clear" w:color="auto" w:fill="auto"/>
        <w:tabs>
          <w:tab w:val="left" w:pos="1274"/>
        </w:tabs>
        <w:spacing w:after="0" w:line="370" w:lineRule="exact"/>
        <w:ind w:firstLine="760"/>
        <w:jc w:val="both"/>
      </w:pPr>
      <w:r>
        <w:t>К участию в Конкурсе не допускаются, обучающиеся, без сопровождения руководителей.</w:t>
      </w:r>
    </w:p>
    <w:p w14:paraId="3662F4FA" w14:textId="77777777" w:rsidR="00420010" w:rsidRPr="006F4C22" w:rsidRDefault="00D03F3A">
      <w:pPr>
        <w:pStyle w:val="23"/>
        <w:framePr w:w="10248" w:h="8497" w:hRule="exact" w:wrap="none" w:vAnchor="page" w:hAnchor="page" w:x="1177" w:y="7919"/>
        <w:shd w:val="clear" w:color="auto" w:fill="auto"/>
        <w:spacing w:before="0" w:after="336" w:line="280" w:lineRule="exact"/>
        <w:ind w:right="360"/>
      </w:pPr>
      <w:bookmarkStart w:id="4" w:name="bookmark4"/>
      <w:r w:rsidRPr="006F4C22">
        <w:t>7. Финансирование</w:t>
      </w:r>
      <w:bookmarkEnd w:id="4"/>
    </w:p>
    <w:p w14:paraId="0D5CFE67" w14:textId="77777777" w:rsidR="00420010" w:rsidRDefault="00D03F3A">
      <w:pPr>
        <w:pStyle w:val="20"/>
        <w:framePr w:w="10248" w:h="8497" w:hRule="exact" w:wrap="none" w:vAnchor="page" w:hAnchor="page" w:x="1177" w:y="7919"/>
        <w:numPr>
          <w:ilvl w:val="0"/>
          <w:numId w:val="5"/>
        </w:numPr>
        <w:shd w:val="clear" w:color="auto" w:fill="auto"/>
        <w:tabs>
          <w:tab w:val="left" w:pos="1269"/>
        </w:tabs>
        <w:spacing w:after="376" w:line="374" w:lineRule="exact"/>
        <w:ind w:firstLine="760"/>
        <w:jc w:val="both"/>
      </w:pPr>
      <w:r>
        <w:t>Командировочные расходы, предоставление автотранспорта, обеспечение питанием, материалами и оборудованием участников Конкурса производится за счет средств направляющей стороны.</w:t>
      </w:r>
    </w:p>
    <w:p w14:paraId="43987841" w14:textId="77777777" w:rsidR="00420010" w:rsidRDefault="00D03F3A">
      <w:pPr>
        <w:pStyle w:val="23"/>
        <w:framePr w:w="10248" w:h="8497" w:hRule="exact" w:wrap="none" w:vAnchor="page" w:hAnchor="page" w:x="1177" w:y="7919"/>
        <w:shd w:val="clear" w:color="auto" w:fill="auto"/>
        <w:spacing w:before="0" w:after="320" w:line="280" w:lineRule="exact"/>
        <w:ind w:right="360"/>
      </w:pPr>
      <w:bookmarkStart w:id="5" w:name="bookmark5"/>
      <w:r>
        <w:t>8. Подведение итогов и награждение</w:t>
      </w:r>
      <w:bookmarkEnd w:id="5"/>
    </w:p>
    <w:p w14:paraId="4B4A305A" w14:textId="77777777" w:rsidR="00420010" w:rsidRDefault="00D03F3A">
      <w:pPr>
        <w:pStyle w:val="20"/>
        <w:framePr w:w="10248" w:h="8497" w:hRule="exact" w:wrap="none" w:vAnchor="page" w:hAnchor="page" w:x="1177" w:y="7919"/>
        <w:numPr>
          <w:ilvl w:val="0"/>
          <w:numId w:val="6"/>
        </w:numPr>
        <w:shd w:val="clear" w:color="auto" w:fill="auto"/>
        <w:tabs>
          <w:tab w:val="left" w:pos="1274"/>
        </w:tabs>
        <w:spacing w:after="0" w:line="370" w:lineRule="exact"/>
        <w:ind w:firstLine="760"/>
        <w:jc w:val="both"/>
      </w:pPr>
      <w:r>
        <w:t>Подведение итогов и награждение участников Конкурса проводится на основании протоколов жюри.</w:t>
      </w:r>
    </w:p>
    <w:p w14:paraId="782DC542" w14:textId="5C09CE2F" w:rsidR="00420010" w:rsidRDefault="00D03F3A">
      <w:pPr>
        <w:pStyle w:val="20"/>
        <w:framePr w:w="10248" w:h="8497" w:hRule="exact" w:wrap="none" w:vAnchor="page" w:hAnchor="page" w:x="1177" w:y="7919"/>
        <w:numPr>
          <w:ilvl w:val="0"/>
          <w:numId w:val="6"/>
        </w:numPr>
        <w:shd w:val="clear" w:color="auto" w:fill="auto"/>
        <w:tabs>
          <w:tab w:val="left" w:pos="1274"/>
        </w:tabs>
        <w:spacing w:after="0" w:line="370" w:lineRule="exact"/>
        <w:ind w:firstLine="760"/>
        <w:jc w:val="both"/>
      </w:pPr>
      <w:r>
        <w:t xml:space="preserve">Победители (I место), призеры (II, III места) награждаются грамотами </w:t>
      </w:r>
      <w:r w:rsidR="008A67E0">
        <w:t>Управления образования Улуг-Хемского кожууна</w:t>
      </w:r>
      <w:r>
        <w:t>.</w:t>
      </w:r>
    </w:p>
    <w:p w14:paraId="0EF569A5" w14:textId="6B8724C2" w:rsidR="00420010" w:rsidRDefault="00D03F3A">
      <w:pPr>
        <w:pStyle w:val="20"/>
        <w:framePr w:w="10248" w:h="8497" w:hRule="exact" w:wrap="none" w:vAnchor="page" w:hAnchor="page" w:x="1177" w:y="7919"/>
        <w:numPr>
          <w:ilvl w:val="0"/>
          <w:numId w:val="6"/>
        </w:numPr>
        <w:shd w:val="clear" w:color="auto" w:fill="auto"/>
        <w:tabs>
          <w:tab w:val="left" w:pos="1274"/>
        </w:tabs>
        <w:spacing w:after="0" w:line="370" w:lineRule="exact"/>
        <w:ind w:firstLine="760"/>
        <w:jc w:val="both"/>
      </w:pPr>
      <w:r>
        <w:t xml:space="preserve">Руководители, подготовившие победителей, призеров </w:t>
      </w:r>
      <w:r w:rsidRPr="008A2C12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8A2C12">
        <w:rPr>
          <w:lang w:eastAsia="en-US" w:bidi="en-US"/>
        </w:rPr>
        <w:t xml:space="preserve">, </w:t>
      </w:r>
      <w:r>
        <w:t>И, III места) награждаются грамотами</w:t>
      </w:r>
      <w:r w:rsidR="008A67E0">
        <w:t xml:space="preserve"> Управления образования Улуг-Хемского кожууна.</w:t>
      </w:r>
    </w:p>
    <w:p w14:paraId="4909B0B3" w14:textId="77777777" w:rsidR="00420010" w:rsidRDefault="00D03F3A">
      <w:pPr>
        <w:pStyle w:val="20"/>
        <w:framePr w:w="10248" w:h="8497" w:hRule="exact" w:wrap="none" w:vAnchor="page" w:hAnchor="page" w:x="1177" w:y="7919"/>
        <w:numPr>
          <w:ilvl w:val="0"/>
          <w:numId w:val="6"/>
        </w:numPr>
        <w:shd w:val="clear" w:color="auto" w:fill="auto"/>
        <w:tabs>
          <w:tab w:val="left" w:pos="1269"/>
        </w:tabs>
        <w:spacing w:after="0" w:line="370" w:lineRule="exact"/>
        <w:ind w:firstLine="760"/>
        <w:jc w:val="both"/>
      </w:pPr>
      <w:r>
        <w:t>Состав жюри, во главе с председателем, формируется и утверждается оргкомитетом конкурса. Состав жюри оглашается в день Конкурса.</w:t>
      </w:r>
    </w:p>
    <w:p w14:paraId="2C293CA2" w14:textId="08668400" w:rsidR="00420010" w:rsidRPr="006F4C22" w:rsidRDefault="00D03F3A" w:rsidP="006F4C22">
      <w:pPr>
        <w:pStyle w:val="20"/>
        <w:framePr w:w="10248" w:h="8497" w:hRule="exact" w:wrap="none" w:vAnchor="page" w:hAnchor="page" w:x="1177" w:y="7919"/>
        <w:numPr>
          <w:ilvl w:val="0"/>
          <w:numId w:val="6"/>
        </w:numPr>
        <w:shd w:val="clear" w:color="auto" w:fill="auto"/>
        <w:tabs>
          <w:tab w:val="left" w:pos="1274"/>
        </w:tabs>
        <w:spacing w:after="0" w:line="370" w:lineRule="exact"/>
        <w:ind w:firstLine="760"/>
        <w:jc w:val="both"/>
        <w:sectPr w:rsidR="00420010" w:rsidRPr="006F4C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Жюри и оргкомитет не имеют права разглашать результаты конкурсной программы до официальной Церемонии награждения. В спорных вопросах окончательное решение остается за председателем жюри. Решение жюри окончательно и пересмотру не подлежит.</w:t>
      </w:r>
    </w:p>
    <w:p w14:paraId="57D184DB" w14:textId="19268398" w:rsidR="00420010" w:rsidRDefault="00D03F3A" w:rsidP="00C169F5">
      <w:pPr>
        <w:pStyle w:val="20"/>
        <w:framePr w:w="10037" w:h="2248" w:hRule="exact" w:wrap="none" w:vAnchor="page" w:hAnchor="page" w:x="1283" w:y="3513"/>
        <w:shd w:val="clear" w:color="auto" w:fill="auto"/>
        <w:spacing w:after="0" w:line="240" w:lineRule="auto"/>
        <w:ind w:left="4320" w:firstLine="0"/>
        <w:jc w:val="left"/>
      </w:pPr>
      <w:r>
        <w:lastRenderedPageBreak/>
        <w:t xml:space="preserve">В оргкомитет </w:t>
      </w:r>
      <w:r w:rsidR="008A67E0">
        <w:t>муниципального</w:t>
      </w:r>
      <w:r>
        <w:t xml:space="preserve"> конкурса «Город мастеров»</w:t>
      </w:r>
    </w:p>
    <w:p w14:paraId="1BE2B62E" w14:textId="77777777" w:rsidR="00420010" w:rsidRDefault="00D03F3A" w:rsidP="00C169F5">
      <w:pPr>
        <w:pStyle w:val="20"/>
        <w:framePr w:w="10037" w:h="2248" w:hRule="exact" w:wrap="none" w:vAnchor="page" w:hAnchor="page" w:x="1283" w:y="3513"/>
        <w:shd w:val="clear" w:color="auto" w:fill="auto"/>
        <w:spacing w:after="0" w:line="240" w:lineRule="auto"/>
        <w:ind w:left="4480" w:right="760"/>
        <w:jc w:val="left"/>
      </w:pPr>
      <w:r>
        <w:t>декоративно-прикладной направленности 3 А Я В КА</w:t>
      </w:r>
    </w:p>
    <w:p w14:paraId="6373B669" w14:textId="77777777" w:rsidR="00420010" w:rsidRDefault="00D03F3A">
      <w:pPr>
        <w:pStyle w:val="40"/>
        <w:framePr w:w="10037" w:h="2248" w:hRule="exact" w:wrap="none" w:vAnchor="page" w:hAnchor="page" w:x="1283" w:y="3513"/>
        <w:shd w:val="clear" w:color="auto" w:fill="auto"/>
        <w:spacing w:after="0" w:line="280" w:lineRule="exact"/>
        <w:ind w:right="280"/>
      </w:pPr>
      <w:r>
        <w:t>(заполняется без сокращений)</w:t>
      </w:r>
    </w:p>
    <w:p w14:paraId="6929C0B8" w14:textId="3EE225A4" w:rsidR="00420010" w:rsidRDefault="00C169F5">
      <w:pPr>
        <w:pStyle w:val="26"/>
        <w:framePr w:w="6077" w:h="204" w:hRule="exact" w:wrap="none" w:vAnchor="page" w:hAnchor="page" w:x="4508" w:y="6173"/>
        <w:shd w:val="clear" w:color="auto" w:fill="auto"/>
        <w:spacing w:line="170" w:lineRule="exact"/>
      </w:pPr>
      <w:r>
        <w:t xml:space="preserve">Полное наименование ОО (по уставу)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869"/>
        <w:gridCol w:w="1992"/>
        <w:gridCol w:w="1690"/>
        <w:gridCol w:w="1709"/>
      </w:tblGrid>
      <w:tr w:rsidR="00420010" w14:paraId="41C4DBD2" w14:textId="77777777">
        <w:trPr>
          <w:trHeight w:hRule="exact" w:val="12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3463D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№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A3B26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Номинация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BE1FE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180" w:line="280" w:lineRule="exact"/>
              <w:ind w:left="340" w:firstLine="0"/>
              <w:jc w:val="left"/>
            </w:pPr>
            <w:r>
              <w:rPr>
                <w:rStyle w:val="27"/>
              </w:rPr>
              <w:t>Возрастная</w:t>
            </w:r>
          </w:p>
          <w:p w14:paraId="4719BF2A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before="180" w:after="0" w:line="280" w:lineRule="exact"/>
              <w:ind w:firstLine="0"/>
            </w:pPr>
            <w:r>
              <w:rPr>
                <w:rStyle w:val="27"/>
              </w:rPr>
              <w:t>группа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78BB2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370" w:lineRule="exact"/>
              <w:ind w:left="280" w:firstLine="0"/>
              <w:jc w:val="left"/>
            </w:pPr>
            <w:r>
              <w:rPr>
                <w:rStyle w:val="27"/>
              </w:rPr>
              <w:t>Фамилия</w:t>
            </w:r>
          </w:p>
          <w:p w14:paraId="1F46F28C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370" w:lineRule="exact"/>
              <w:ind w:firstLine="0"/>
            </w:pPr>
            <w:r>
              <w:rPr>
                <w:rStyle w:val="27"/>
              </w:rPr>
              <w:t>Имя</w:t>
            </w:r>
          </w:p>
          <w:p w14:paraId="7FD3B840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370" w:lineRule="exact"/>
              <w:ind w:left="280" w:firstLine="0"/>
              <w:jc w:val="left"/>
            </w:pPr>
            <w:r>
              <w:rPr>
                <w:rStyle w:val="27"/>
              </w:rPr>
              <w:t>участника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075D1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00, класс</w:t>
            </w:r>
          </w:p>
        </w:tc>
      </w:tr>
      <w:tr w:rsidR="00420010" w14:paraId="7BCF352E" w14:textId="77777777">
        <w:trPr>
          <w:trHeight w:hRule="exact" w:val="4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1DBBC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789F8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«</w:t>
            </w:r>
            <w:proofErr w:type="spellStart"/>
            <w:r>
              <w:rPr>
                <w:rStyle w:val="27"/>
              </w:rPr>
              <w:t>Чонар</w:t>
            </w:r>
            <w:proofErr w:type="spellEnd"/>
            <w:r>
              <w:rPr>
                <w:rStyle w:val="27"/>
              </w:rPr>
              <w:t>-Даш»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4E4A8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4DAB9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7AEF2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56D4E4B9" w14:textId="77777777">
        <w:trPr>
          <w:trHeight w:hRule="exact" w:val="49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38198D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392019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12BD0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A7E0A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2174E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07434CA6" w14:textId="77777777">
        <w:trPr>
          <w:trHeight w:hRule="exact" w:val="4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781CC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B3ADC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Вязание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DFC43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3775E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759F8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688BAE1F" w14:textId="77777777">
        <w:trPr>
          <w:trHeight w:hRule="exact" w:val="49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02FB5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92FD76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24F03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E1A4D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3F1AF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1EB33A5E" w14:textId="77777777">
        <w:trPr>
          <w:trHeight w:hRule="exact" w:val="4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3DC83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3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F7418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Бисер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582C8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6DFC4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32304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7755F93F" w14:textId="77777777">
        <w:trPr>
          <w:trHeight w:hRule="exact" w:val="49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D2E523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AD6A60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6A59E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C4F7B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1D42F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69B288C4" w14:textId="77777777">
        <w:trPr>
          <w:trHeight w:hRule="exact" w:val="4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7CE7D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95AC4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Вышивка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BE461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5022E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1673E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7342884A" w14:textId="77777777">
        <w:trPr>
          <w:trHeight w:hRule="exact" w:val="49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5BFD8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0D5F85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61E93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FC7A6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0885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476118B8" w14:textId="77777777">
        <w:trPr>
          <w:trHeight w:hRule="exact" w:val="4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38501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2569A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Плетение (макраме, лоза, кожа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10040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37AD4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C0038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01755579" w14:textId="77777777">
        <w:trPr>
          <w:trHeight w:hRule="exact" w:val="49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FE2368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3869" w:type="dxa"/>
            <w:tcBorders>
              <w:left w:val="single" w:sz="4" w:space="0" w:color="auto"/>
            </w:tcBorders>
            <w:shd w:val="clear" w:color="auto" w:fill="FFFFFF"/>
          </w:tcPr>
          <w:p w14:paraId="1AA14CE9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и другие материалы)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05180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36096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D2019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50689E36" w14:textId="77777777">
        <w:trPr>
          <w:trHeight w:hRule="exact" w:val="4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CB623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6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41284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Швейное дело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720F7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87F25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278FF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703B86BD" w14:textId="77777777">
        <w:trPr>
          <w:trHeight w:hRule="exact" w:val="49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8A53B5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BA3BA4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EEA33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BAEC0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BB7EA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5153A5C3" w14:textId="77777777">
        <w:trPr>
          <w:trHeight w:hRule="exact" w:val="4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CEEBB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7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F4F55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Соленое тесто, пластика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329B9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480BC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BA707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691204D3" w14:textId="77777777">
        <w:trPr>
          <w:trHeight w:hRule="exact" w:val="49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B0B1A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58F14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ED9AB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4213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09B49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6714E81C" w14:textId="77777777">
        <w:trPr>
          <w:trHeight w:hRule="exact" w:val="4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01387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0C11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proofErr w:type="gramStart"/>
            <w:r>
              <w:rPr>
                <w:rStyle w:val="27"/>
              </w:rPr>
              <w:t>Резьба(</w:t>
            </w:r>
            <w:proofErr w:type="gramEnd"/>
            <w:r>
              <w:rPr>
                <w:rStyle w:val="27"/>
              </w:rPr>
              <w:t>дерево и другие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DC2EA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B6394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7CCB3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4E7B5018" w14:textId="77777777">
        <w:trPr>
          <w:trHeight w:hRule="exact" w:val="49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196865" w14:textId="77777777" w:rsidR="00420010" w:rsidRDefault="00420010">
            <w:pPr>
              <w:framePr w:w="9835" w:h="9499" w:wrap="none" w:vAnchor="page" w:hAnchor="page" w:x="1283" w:y="6910"/>
            </w:pPr>
          </w:p>
        </w:tc>
        <w:tc>
          <w:tcPr>
            <w:tcW w:w="3869" w:type="dxa"/>
            <w:tcBorders>
              <w:left w:val="single" w:sz="4" w:space="0" w:color="auto"/>
            </w:tcBorders>
            <w:shd w:val="clear" w:color="auto" w:fill="FFFFFF"/>
          </w:tcPr>
          <w:p w14:paraId="71C6A595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материалы)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B3C7D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C6EE3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6CE75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  <w:tr w:rsidR="00420010" w14:paraId="48A59A48" w14:textId="77777777">
        <w:trPr>
          <w:trHeight w:hRule="exact" w:val="4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C90A4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>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5E14F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Роспись (дерево, ткань 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165BF" w14:textId="77777777" w:rsidR="00420010" w:rsidRDefault="00D03F3A">
            <w:pPr>
              <w:pStyle w:val="20"/>
              <w:framePr w:w="9835" w:h="9499" w:wrap="none" w:vAnchor="page" w:hAnchor="page" w:x="1283" w:y="6910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92640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D6B99" w14:textId="77777777" w:rsidR="00420010" w:rsidRDefault="00420010">
            <w:pPr>
              <w:framePr w:w="9835" w:h="9499" w:wrap="none" w:vAnchor="page" w:hAnchor="page" w:x="1283" w:y="6910"/>
              <w:rPr>
                <w:sz w:val="10"/>
                <w:szCs w:val="10"/>
              </w:rPr>
            </w:pPr>
          </w:p>
        </w:tc>
      </w:tr>
    </w:tbl>
    <w:p w14:paraId="1B0ADE1C" w14:textId="77777777" w:rsidR="006F4C22" w:rsidRDefault="006F4C22" w:rsidP="006F4C22">
      <w:pPr>
        <w:pStyle w:val="20"/>
        <w:framePr w:w="10037" w:h="1665" w:hRule="exact" w:wrap="none" w:vAnchor="page" w:hAnchor="page" w:x="1306" w:y="856"/>
        <w:shd w:val="clear" w:color="auto" w:fill="auto"/>
        <w:spacing w:after="0" w:line="322" w:lineRule="exact"/>
        <w:ind w:left="6560" w:firstLine="0"/>
        <w:jc w:val="left"/>
      </w:pPr>
    </w:p>
    <w:p w14:paraId="0AF7AAE5" w14:textId="77777777" w:rsidR="006F4C22" w:rsidRDefault="006F4C22" w:rsidP="006F4C22">
      <w:pPr>
        <w:pStyle w:val="20"/>
        <w:framePr w:w="10037" w:h="1665" w:hRule="exact" w:wrap="none" w:vAnchor="page" w:hAnchor="page" w:x="1306" w:y="856"/>
        <w:shd w:val="clear" w:color="auto" w:fill="auto"/>
        <w:spacing w:after="0" w:line="322" w:lineRule="exact"/>
        <w:ind w:left="6560" w:firstLine="0"/>
        <w:jc w:val="left"/>
      </w:pPr>
    </w:p>
    <w:p w14:paraId="5A63DB0C" w14:textId="77777777" w:rsidR="006F4C22" w:rsidRDefault="006F4C22" w:rsidP="006F4C22">
      <w:pPr>
        <w:pStyle w:val="20"/>
        <w:framePr w:w="10037" w:h="1665" w:hRule="exact" w:wrap="none" w:vAnchor="page" w:hAnchor="page" w:x="1306" w:y="856"/>
        <w:shd w:val="clear" w:color="auto" w:fill="auto"/>
        <w:spacing w:after="0" w:line="322" w:lineRule="exact"/>
        <w:ind w:left="6560" w:firstLine="0"/>
        <w:jc w:val="left"/>
      </w:pPr>
      <w:r>
        <w:t>Приложение к положению о республиканском конкурсе «Город мастеров» декоративно-прикладной направленности</w:t>
      </w:r>
    </w:p>
    <w:p w14:paraId="141CA3DC" w14:textId="77777777" w:rsidR="00420010" w:rsidRDefault="00420010">
      <w:pPr>
        <w:rPr>
          <w:sz w:val="2"/>
          <w:szCs w:val="2"/>
        </w:rPr>
        <w:sectPr w:rsidR="004200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6" w:name="_GoBack"/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869"/>
        <w:gridCol w:w="1987"/>
        <w:gridCol w:w="1690"/>
        <w:gridCol w:w="1704"/>
      </w:tblGrid>
      <w:tr w:rsidR="00420010" w14:paraId="6FF6BACB" w14:textId="77777777">
        <w:trPr>
          <w:trHeight w:hRule="exact" w:val="869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29C6F163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271ADC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374" w:lineRule="exact"/>
              <w:ind w:firstLine="0"/>
              <w:jc w:val="left"/>
            </w:pPr>
            <w:r>
              <w:rPr>
                <w:rStyle w:val="27"/>
              </w:rPr>
              <w:t>другие материалы, гравировка на различных материалах)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E5719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00024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26FC4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</w:tr>
      <w:tr w:rsidR="00420010" w14:paraId="44021FFA" w14:textId="77777777">
        <w:trPr>
          <w:trHeight w:hRule="exact" w:val="4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9030B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7"/>
              </w:rPr>
              <w:t>10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69C3B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Игрушка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4581B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4C106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DEC62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</w:tr>
      <w:tr w:rsidR="00420010" w14:paraId="63A5530D" w14:textId="77777777">
        <w:trPr>
          <w:trHeight w:hRule="exact" w:val="485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919263" w14:textId="77777777" w:rsidR="00420010" w:rsidRDefault="00420010">
            <w:pPr>
              <w:framePr w:w="9826" w:h="4541" w:wrap="none" w:vAnchor="page" w:hAnchor="page" w:x="1388" w:y="607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A9AE45" w14:textId="77777777" w:rsidR="00420010" w:rsidRDefault="00420010">
            <w:pPr>
              <w:framePr w:w="9826" w:h="4541" w:wrap="none" w:vAnchor="page" w:hAnchor="page" w:x="1388" w:y="607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396D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AD275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88D65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</w:tr>
      <w:tr w:rsidR="00420010" w14:paraId="0871C24B" w14:textId="77777777">
        <w:trPr>
          <w:trHeight w:hRule="exact" w:val="4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00133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7"/>
              </w:rPr>
              <w:t>11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AD572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Валяние из шерсти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6109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5-8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68251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2346B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</w:tr>
      <w:tr w:rsidR="00420010" w14:paraId="572906E8" w14:textId="77777777">
        <w:trPr>
          <w:trHeight w:hRule="exact" w:val="49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376D6C" w14:textId="77777777" w:rsidR="00420010" w:rsidRDefault="00420010">
            <w:pPr>
              <w:framePr w:w="9826" w:h="4541" w:wrap="none" w:vAnchor="page" w:hAnchor="page" w:x="1388" w:y="607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6D8839" w14:textId="77777777" w:rsidR="00420010" w:rsidRDefault="00420010">
            <w:pPr>
              <w:framePr w:w="9826" w:h="4541" w:wrap="none" w:vAnchor="page" w:hAnchor="page" w:x="1388" w:y="607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FD130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92084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12804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</w:tr>
      <w:tr w:rsidR="00420010" w14:paraId="5287DA83" w14:textId="77777777">
        <w:trPr>
          <w:trHeight w:hRule="exact" w:val="70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AC9DF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7"/>
              </w:rPr>
              <w:t>12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F56D0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370" w:lineRule="exact"/>
              <w:ind w:firstLine="0"/>
              <w:jc w:val="left"/>
            </w:pPr>
            <w:r>
              <w:rPr>
                <w:rStyle w:val="27"/>
              </w:rPr>
              <w:t>Сувениры (в любой технике исполнения и из любых материалов, художественная обработка металла)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24B7F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5-11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70A1F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C2FF0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</w:tr>
      <w:tr w:rsidR="00420010" w14:paraId="20B5A951" w14:textId="77777777">
        <w:trPr>
          <w:trHeight w:hRule="exact" w:val="102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6A2A4" w14:textId="77777777" w:rsidR="00420010" w:rsidRDefault="00420010">
            <w:pPr>
              <w:framePr w:w="9826" w:h="4541" w:wrap="none" w:vAnchor="page" w:hAnchor="page" w:x="1388" w:y="607"/>
            </w:pPr>
          </w:p>
        </w:tc>
        <w:tc>
          <w:tcPr>
            <w:tcW w:w="3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A3942" w14:textId="77777777" w:rsidR="00420010" w:rsidRDefault="00420010">
            <w:pPr>
              <w:framePr w:w="9826" w:h="4541" w:wrap="none" w:vAnchor="page" w:hAnchor="page" w:x="1388" w:y="607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35DFC" w14:textId="77777777" w:rsidR="00420010" w:rsidRDefault="00D03F3A">
            <w:pPr>
              <w:pStyle w:val="20"/>
              <w:framePr w:w="9826" w:h="4541" w:wrap="none" w:vAnchor="page" w:hAnchor="page" w:x="1388" w:y="607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9-11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9718E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025D" w14:textId="77777777" w:rsidR="00420010" w:rsidRDefault="00420010">
            <w:pPr>
              <w:framePr w:w="9826" w:h="4541" w:wrap="none" w:vAnchor="page" w:hAnchor="page" w:x="1388" w:y="607"/>
              <w:rPr>
                <w:sz w:val="10"/>
                <w:szCs w:val="10"/>
              </w:rPr>
            </w:pPr>
          </w:p>
        </w:tc>
      </w:tr>
    </w:tbl>
    <w:p w14:paraId="742D41BE" w14:textId="0227DB1F" w:rsidR="00420010" w:rsidRDefault="00D03F3A">
      <w:pPr>
        <w:pStyle w:val="a5"/>
        <w:framePr w:wrap="none" w:vAnchor="page" w:hAnchor="page" w:x="1431" w:y="5141"/>
        <w:shd w:val="clear" w:color="auto" w:fill="auto"/>
        <w:spacing w:line="280" w:lineRule="exact"/>
      </w:pPr>
      <w:r>
        <w:t xml:space="preserve">Ф.И.О руководителя сопровождающего участника на </w:t>
      </w:r>
      <w:r w:rsidR="008A67E0">
        <w:t>муниципальный</w:t>
      </w:r>
      <w:r>
        <w:t xml:space="preserve"> конкурс</w:t>
      </w:r>
    </w:p>
    <w:p w14:paraId="07401482" w14:textId="77777777" w:rsidR="00420010" w:rsidRDefault="00D03F3A">
      <w:pPr>
        <w:pStyle w:val="20"/>
        <w:framePr w:w="9826" w:h="2281" w:hRule="exact" w:wrap="none" w:vAnchor="page" w:hAnchor="page" w:x="1388" w:y="5447"/>
        <w:shd w:val="clear" w:color="auto" w:fill="auto"/>
        <w:tabs>
          <w:tab w:val="left" w:leader="underscore" w:pos="9149"/>
          <w:tab w:val="left" w:leader="underscore" w:pos="9311"/>
        </w:tabs>
        <w:spacing w:after="0" w:line="370" w:lineRule="exact"/>
        <w:ind w:firstLine="0"/>
        <w:jc w:val="both"/>
      </w:pPr>
      <w:r>
        <w:t>«Город мастеров»</w:t>
      </w:r>
      <w:r>
        <w:tab/>
      </w:r>
      <w:r>
        <w:tab/>
      </w:r>
    </w:p>
    <w:p w14:paraId="405F63B8" w14:textId="77777777" w:rsidR="00420010" w:rsidRDefault="00D03F3A">
      <w:pPr>
        <w:pStyle w:val="20"/>
        <w:framePr w:w="9826" w:h="2281" w:hRule="exact" w:wrap="none" w:vAnchor="page" w:hAnchor="page" w:x="1388" w:y="5447"/>
        <w:shd w:val="clear" w:color="auto" w:fill="auto"/>
        <w:tabs>
          <w:tab w:val="left" w:leader="underscore" w:pos="9149"/>
          <w:tab w:val="left" w:leader="underscore" w:pos="9516"/>
        </w:tabs>
        <w:spacing w:after="0" w:line="370" w:lineRule="exact"/>
        <w:ind w:firstLine="0"/>
        <w:jc w:val="both"/>
      </w:pPr>
      <w:r>
        <w:t>Контактный телефон</w:t>
      </w:r>
      <w:r>
        <w:tab/>
      </w:r>
      <w:r>
        <w:tab/>
      </w:r>
    </w:p>
    <w:p w14:paraId="26814EEE" w14:textId="77777777" w:rsidR="00420010" w:rsidRDefault="00D03F3A">
      <w:pPr>
        <w:pStyle w:val="20"/>
        <w:framePr w:w="9826" w:h="2281" w:hRule="exact" w:wrap="none" w:vAnchor="page" w:hAnchor="page" w:x="1388" w:y="5447"/>
        <w:shd w:val="clear" w:color="auto" w:fill="auto"/>
        <w:tabs>
          <w:tab w:val="left" w:leader="underscore" w:pos="9149"/>
          <w:tab w:val="left" w:leader="underscore" w:pos="9253"/>
        </w:tabs>
        <w:spacing w:after="0" w:line="370" w:lineRule="exact"/>
        <w:ind w:firstLine="0"/>
        <w:jc w:val="both"/>
      </w:pPr>
      <w:r>
        <w:t>Электронная почта</w:t>
      </w:r>
      <w:r>
        <w:tab/>
      </w:r>
      <w:r>
        <w:tab/>
      </w:r>
    </w:p>
    <w:p w14:paraId="783F1DD9" w14:textId="77777777" w:rsidR="00420010" w:rsidRDefault="00D03F3A">
      <w:pPr>
        <w:pStyle w:val="20"/>
        <w:framePr w:w="9826" w:h="2281" w:hRule="exact" w:wrap="none" w:vAnchor="page" w:hAnchor="page" w:x="1388" w:y="5447"/>
        <w:shd w:val="clear" w:color="auto" w:fill="auto"/>
        <w:tabs>
          <w:tab w:val="left" w:leader="underscore" w:pos="4728"/>
          <w:tab w:val="left" w:leader="underscore" w:pos="8462"/>
        </w:tabs>
        <w:spacing w:after="0" w:line="370" w:lineRule="exact"/>
        <w:ind w:firstLine="0"/>
        <w:jc w:val="both"/>
      </w:pPr>
      <w:r>
        <w:t>Руководитель ОУ</w:t>
      </w:r>
      <w:r>
        <w:tab/>
        <w:t xml:space="preserve"> М.П.</w:t>
      </w:r>
      <w:r>
        <w:tab/>
        <w:t>Подпись</w:t>
      </w:r>
    </w:p>
    <w:p w14:paraId="49D18D75" w14:textId="77777777" w:rsidR="00420010" w:rsidRDefault="00420010">
      <w:pPr>
        <w:rPr>
          <w:sz w:val="2"/>
          <w:szCs w:val="2"/>
        </w:rPr>
      </w:pPr>
    </w:p>
    <w:sectPr w:rsidR="004200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AF15D" w14:textId="77777777" w:rsidR="008151DE" w:rsidRDefault="008151DE">
      <w:r>
        <w:separator/>
      </w:r>
    </w:p>
  </w:endnote>
  <w:endnote w:type="continuationSeparator" w:id="0">
    <w:p w14:paraId="7F9A96BA" w14:textId="77777777" w:rsidR="008151DE" w:rsidRDefault="0081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5F985" w14:textId="77777777" w:rsidR="008151DE" w:rsidRDefault="008151DE"/>
  </w:footnote>
  <w:footnote w:type="continuationSeparator" w:id="0">
    <w:p w14:paraId="44EE1F7C" w14:textId="77777777" w:rsidR="008151DE" w:rsidRDefault="008151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6AC9"/>
    <w:multiLevelType w:val="multilevel"/>
    <w:tmpl w:val="EBD6FD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C7659"/>
    <w:multiLevelType w:val="multilevel"/>
    <w:tmpl w:val="2B105CA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94822"/>
    <w:multiLevelType w:val="multilevel"/>
    <w:tmpl w:val="0610D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83C9A"/>
    <w:multiLevelType w:val="multilevel"/>
    <w:tmpl w:val="5A583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ED7FC5"/>
    <w:multiLevelType w:val="multilevel"/>
    <w:tmpl w:val="1CF64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F562B"/>
    <w:multiLevelType w:val="multilevel"/>
    <w:tmpl w:val="DEBED9A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CE02E6"/>
    <w:multiLevelType w:val="multilevel"/>
    <w:tmpl w:val="A59014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540EB9"/>
    <w:multiLevelType w:val="multilevel"/>
    <w:tmpl w:val="E542CEA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10"/>
    <w:rsid w:val="002D0A2E"/>
    <w:rsid w:val="00420010"/>
    <w:rsid w:val="005B5CDD"/>
    <w:rsid w:val="006F4C22"/>
    <w:rsid w:val="008151DE"/>
    <w:rsid w:val="00821BAB"/>
    <w:rsid w:val="008A2C12"/>
    <w:rsid w:val="008A67E0"/>
    <w:rsid w:val="00A207F0"/>
    <w:rsid w:val="00BE34D0"/>
    <w:rsid w:val="00C169F5"/>
    <w:rsid w:val="00D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7A60"/>
  <w15:docId w15:val="{2EAF6B57-5CEA-4E7A-9076-C0C558FE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0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1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8A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aia19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Тимуровна</cp:lastModifiedBy>
  <cp:revision>9</cp:revision>
  <dcterms:created xsi:type="dcterms:W3CDTF">2020-01-29T02:49:00Z</dcterms:created>
  <dcterms:modified xsi:type="dcterms:W3CDTF">2020-02-05T01:41:00Z</dcterms:modified>
</cp:coreProperties>
</file>