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0F" w:rsidRDefault="00DE7F0F" w:rsidP="00702730">
      <w:pPr>
        <w:tabs>
          <w:tab w:val="left" w:pos="993"/>
        </w:tabs>
        <w:ind w:firstLine="708"/>
        <w:jc w:val="center"/>
        <w:rPr>
          <w:b/>
          <w:sz w:val="28"/>
          <w:szCs w:val="28"/>
        </w:rPr>
      </w:pPr>
    </w:p>
    <w:p w:rsidR="00DE7F0F" w:rsidRPr="00F35BDC" w:rsidRDefault="008C19AB" w:rsidP="00F35BDC">
      <w:pPr>
        <w:tabs>
          <w:tab w:val="left" w:pos="993"/>
        </w:tabs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F35BDC" w:rsidRPr="00F35BDC" w:rsidRDefault="008C19AB" w:rsidP="00F35BDC">
      <w:pPr>
        <w:tabs>
          <w:tab w:val="left" w:pos="993"/>
        </w:tabs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к приказу</w:t>
      </w:r>
      <w:r w:rsidR="00F35BDC" w:rsidRPr="00F35BDC">
        <w:rPr>
          <w:sz w:val="22"/>
          <w:szCs w:val="22"/>
        </w:rPr>
        <w:t xml:space="preserve"> УО</w:t>
      </w:r>
    </w:p>
    <w:p w:rsidR="00DE7F0F" w:rsidRPr="00720A98" w:rsidRDefault="00FA2AD8" w:rsidP="00720A98">
      <w:pPr>
        <w:tabs>
          <w:tab w:val="left" w:pos="993"/>
        </w:tabs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от 04.10</w:t>
      </w:r>
      <w:r w:rsidR="00F35BDC" w:rsidRPr="00F35BDC">
        <w:rPr>
          <w:sz w:val="22"/>
          <w:szCs w:val="22"/>
        </w:rPr>
        <w:t>.2021г._____-ОД</w:t>
      </w:r>
    </w:p>
    <w:p w:rsidR="00720A98" w:rsidRDefault="00FA2AD8" w:rsidP="00F35BDC">
      <w:pPr>
        <w:tabs>
          <w:tab w:val="left" w:pos="993"/>
        </w:tabs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FA2AD8" w:rsidRPr="00FA2AD8" w:rsidRDefault="00FA2AD8" w:rsidP="00F35BDC">
      <w:pPr>
        <w:tabs>
          <w:tab w:val="left" w:pos="993"/>
        </w:tabs>
        <w:ind w:firstLine="708"/>
        <w:jc w:val="center"/>
        <w:rPr>
          <w:b/>
          <w:sz w:val="26"/>
          <w:szCs w:val="26"/>
        </w:rPr>
      </w:pPr>
      <w:r w:rsidRPr="00FA2AD8">
        <w:rPr>
          <w:b/>
          <w:sz w:val="26"/>
          <w:szCs w:val="26"/>
        </w:rPr>
        <w:t>о проведении муниципального этапа республиканского заочного конкурса видеороликов по физической культуре и спорту обучающихся образовательных организаций</w:t>
      </w:r>
    </w:p>
    <w:p w:rsidR="00F35BDC" w:rsidRPr="00275A9F" w:rsidRDefault="00F35BDC" w:rsidP="00C40FC9">
      <w:pPr>
        <w:tabs>
          <w:tab w:val="left" w:pos="993"/>
        </w:tabs>
      </w:pPr>
    </w:p>
    <w:p w:rsidR="00FA2AD8" w:rsidRPr="00275A9F" w:rsidRDefault="00FA2AD8" w:rsidP="00C40FC9">
      <w:pPr>
        <w:tabs>
          <w:tab w:val="left" w:pos="993"/>
        </w:tabs>
      </w:pPr>
    </w:p>
    <w:p w:rsidR="00FA2AD8" w:rsidRPr="00275A9F" w:rsidRDefault="00842FEC" w:rsidP="00B961C9">
      <w:pPr>
        <w:pStyle w:val="a4"/>
        <w:numPr>
          <w:ilvl w:val="0"/>
          <w:numId w:val="9"/>
        </w:numPr>
        <w:tabs>
          <w:tab w:val="left" w:pos="993"/>
        </w:tabs>
        <w:jc w:val="center"/>
        <w:rPr>
          <w:b/>
        </w:rPr>
      </w:pPr>
      <w:r w:rsidRPr="00275A9F">
        <w:rPr>
          <w:b/>
        </w:rPr>
        <w:t>ОБЩИЕ ПОЛОЖЕНИЯ</w:t>
      </w:r>
    </w:p>
    <w:p w:rsidR="00842FEC" w:rsidRPr="00275A9F" w:rsidRDefault="00842FEC" w:rsidP="00B961C9">
      <w:pPr>
        <w:pStyle w:val="a4"/>
        <w:tabs>
          <w:tab w:val="left" w:pos="993"/>
        </w:tabs>
        <w:jc w:val="both"/>
        <w:rPr>
          <w:b/>
        </w:rPr>
      </w:pPr>
    </w:p>
    <w:p w:rsidR="00FA2AD8" w:rsidRPr="00275A9F" w:rsidRDefault="00FA2AD8" w:rsidP="00275A9F">
      <w:pPr>
        <w:pStyle w:val="a4"/>
        <w:numPr>
          <w:ilvl w:val="1"/>
          <w:numId w:val="9"/>
        </w:numPr>
        <w:tabs>
          <w:tab w:val="left" w:pos="993"/>
        </w:tabs>
        <w:jc w:val="both"/>
      </w:pPr>
      <w:r w:rsidRPr="00275A9F">
        <w:t xml:space="preserve">Настоящее Положение определяет порядок организации и проведения Конкурса. Его организационное, методическое и финансовое обеспечение, порядок участия в </w:t>
      </w:r>
      <w:r w:rsidR="00842FEC" w:rsidRPr="00275A9F">
        <w:t>Конкурсе</w:t>
      </w:r>
      <w:r w:rsidRPr="00275A9F">
        <w:t>, определения его победителей и призеров.</w:t>
      </w:r>
    </w:p>
    <w:p w:rsidR="00FA2AD8" w:rsidRPr="00275A9F" w:rsidRDefault="00FA2AD8" w:rsidP="00275A9F">
      <w:pPr>
        <w:pStyle w:val="a4"/>
        <w:numPr>
          <w:ilvl w:val="1"/>
          <w:numId w:val="9"/>
        </w:numPr>
        <w:tabs>
          <w:tab w:val="left" w:pos="993"/>
        </w:tabs>
        <w:jc w:val="both"/>
      </w:pPr>
      <w:r w:rsidRPr="00275A9F">
        <w:t xml:space="preserve">Целью </w:t>
      </w:r>
      <w:r w:rsidR="00842FEC" w:rsidRPr="00275A9F">
        <w:t>Конкурса является формирование навыков здорового образа жизни у обучающихся, учителей и воспитателей через активное использование ценностей физической культуры для укрепления и длительного сохранения собственного здоровья, оптимизация трудовой деятельности и организации активного отдыха.</w:t>
      </w:r>
    </w:p>
    <w:p w:rsidR="00842FEC" w:rsidRPr="00275A9F" w:rsidRDefault="00842FEC" w:rsidP="00275A9F">
      <w:pPr>
        <w:pStyle w:val="a4"/>
        <w:numPr>
          <w:ilvl w:val="1"/>
          <w:numId w:val="9"/>
        </w:numPr>
        <w:tabs>
          <w:tab w:val="left" w:pos="993"/>
        </w:tabs>
        <w:jc w:val="both"/>
      </w:pPr>
      <w:r w:rsidRPr="00275A9F">
        <w:t>Задачи Конкурса:</w:t>
      </w:r>
    </w:p>
    <w:p w:rsidR="00842FEC" w:rsidRPr="00275A9F" w:rsidRDefault="00842FEC" w:rsidP="00B961C9">
      <w:pPr>
        <w:pStyle w:val="a4"/>
        <w:tabs>
          <w:tab w:val="left" w:pos="993"/>
        </w:tabs>
        <w:jc w:val="both"/>
      </w:pPr>
      <w:r w:rsidRPr="00275A9F">
        <w:t>- формирование у обучающихся навыков здорового образа жизни и мотивации к физическому совершенствованию через регулярные занятия физической культурой и спортом;</w:t>
      </w:r>
    </w:p>
    <w:p w:rsidR="00842FEC" w:rsidRPr="00275A9F" w:rsidRDefault="00842FEC" w:rsidP="00B961C9">
      <w:pPr>
        <w:pStyle w:val="a4"/>
        <w:tabs>
          <w:tab w:val="left" w:pos="993"/>
        </w:tabs>
        <w:jc w:val="both"/>
      </w:pPr>
      <w:r w:rsidRPr="00275A9F">
        <w:t>- развитие способностей и талантов у учащихся и преподавателей, содействие в их самоопределении и профессиональной ориентации через приобщение к исследовательской и творческой деятельности.</w:t>
      </w:r>
    </w:p>
    <w:p w:rsidR="00842FEC" w:rsidRPr="00275A9F" w:rsidRDefault="00842FEC" w:rsidP="00B961C9">
      <w:pPr>
        <w:pStyle w:val="a4"/>
        <w:tabs>
          <w:tab w:val="left" w:pos="993"/>
        </w:tabs>
        <w:jc w:val="both"/>
      </w:pPr>
      <w:r w:rsidRPr="00275A9F">
        <w:t>- содействие в повышении уровня профессионального мастерства педагогических работников посредством использования современных и цифровых технологий в образовательной деятельности;</w:t>
      </w:r>
    </w:p>
    <w:p w:rsidR="00842FEC" w:rsidRPr="00275A9F" w:rsidRDefault="00842FEC" w:rsidP="00B961C9">
      <w:pPr>
        <w:pStyle w:val="a4"/>
        <w:tabs>
          <w:tab w:val="left" w:pos="993"/>
        </w:tabs>
        <w:jc w:val="both"/>
      </w:pPr>
      <w:r w:rsidRPr="00275A9F">
        <w:t>- основанных на применении информационных технологий.</w:t>
      </w:r>
    </w:p>
    <w:p w:rsidR="00842FEC" w:rsidRPr="00275A9F" w:rsidRDefault="00842FEC" w:rsidP="00B961C9">
      <w:pPr>
        <w:pStyle w:val="a4"/>
        <w:tabs>
          <w:tab w:val="left" w:pos="993"/>
        </w:tabs>
        <w:jc w:val="both"/>
      </w:pPr>
      <w:r w:rsidRPr="00275A9F">
        <w:t>- выявление одаренных детей в области физической культуры и спорта;</w:t>
      </w:r>
    </w:p>
    <w:p w:rsidR="00842FEC" w:rsidRPr="00275A9F" w:rsidRDefault="00842FEC" w:rsidP="00B961C9">
      <w:pPr>
        <w:pStyle w:val="a4"/>
        <w:tabs>
          <w:tab w:val="left" w:pos="993"/>
        </w:tabs>
        <w:jc w:val="both"/>
      </w:pPr>
      <w:r w:rsidRPr="00275A9F">
        <w:t>- повышение интереса участников к конкурсной деятельности.</w:t>
      </w:r>
    </w:p>
    <w:p w:rsidR="00842FEC" w:rsidRPr="00275A9F" w:rsidRDefault="00842FEC" w:rsidP="00B961C9">
      <w:pPr>
        <w:tabs>
          <w:tab w:val="left" w:pos="993"/>
        </w:tabs>
        <w:rPr>
          <w:b/>
        </w:rPr>
      </w:pPr>
    </w:p>
    <w:p w:rsidR="00842FEC" w:rsidRPr="00275A9F" w:rsidRDefault="00842FEC" w:rsidP="00B961C9">
      <w:pPr>
        <w:pStyle w:val="a4"/>
        <w:numPr>
          <w:ilvl w:val="0"/>
          <w:numId w:val="8"/>
        </w:numPr>
        <w:tabs>
          <w:tab w:val="left" w:pos="993"/>
        </w:tabs>
        <w:jc w:val="center"/>
        <w:rPr>
          <w:b/>
        </w:rPr>
      </w:pPr>
      <w:r w:rsidRPr="00275A9F">
        <w:rPr>
          <w:b/>
        </w:rPr>
        <w:t>ОРГАНИЗАТОРЫ КОНКУРСА</w:t>
      </w:r>
    </w:p>
    <w:p w:rsidR="00842FEC" w:rsidRPr="00275A9F" w:rsidRDefault="00842FEC" w:rsidP="00275A9F">
      <w:pPr>
        <w:tabs>
          <w:tab w:val="left" w:pos="993"/>
        </w:tabs>
        <w:jc w:val="both"/>
      </w:pPr>
      <w:r w:rsidRPr="00275A9F">
        <w:t>2.1. О</w:t>
      </w:r>
      <w:r w:rsidR="00C36217" w:rsidRPr="00275A9F">
        <w:t>бщее руководство проведением Ко</w:t>
      </w:r>
      <w:r w:rsidRPr="00275A9F">
        <w:t xml:space="preserve">нкурса – осуществляется </w:t>
      </w:r>
      <w:proofErr w:type="spellStart"/>
      <w:r w:rsidRPr="00275A9F">
        <w:t>ОВПиОЛО</w:t>
      </w:r>
      <w:proofErr w:type="spellEnd"/>
      <w:r w:rsidRPr="00275A9F">
        <w:t xml:space="preserve"> Управления образования.</w:t>
      </w:r>
    </w:p>
    <w:p w:rsidR="00842FEC" w:rsidRPr="00275A9F" w:rsidRDefault="00842FEC" w:rsidP="00B961C9">
      <w:pPr>
        <w:pStyle w:val="a4"/>
        <w:tabs>
          <w:tab w:val="left" w:pos="993"/>
        </w:tabs>
        <w:ind w:left="1068"/>
        <w:jc w:val="both"/>
      </w:pPr>
    </w:p>
    <w:p w:rsidR="00C36217" w:rsidRPr="00275A9F" w:rsidRDefault="00842FEC" w:rsidP="00B961C9">
      <w:pPr>
        <w:pStyle w:val="a4"/>
        <w:numPr>
          <w:ilvl w:val="0"/>
          <w:numId w:val="8"/>
        </w:numPr>
        <w:tabs>
          <w:tab w:val="left" w:pos="993"/>
        </w:tabs>
        <w:jc w:val="center"/>
        <w:rPr>
          <w:b/>
        </w:rPr>
      </w:pPr>
      <w:r w:rsidRPr="00275A9F">
        <w:rPr>
          <w:b/>
        </w:rPr>
        <w:t>У</w:t>
      </w:r>
      <w:r w:rsidR="00C36217" w:rsidRPr="00275A9F">
        <w:rPr>
          <w:b/>
        </w:rPr>
        <w:t>ЧАСТНИКИ КОНКУРСА</w:t>
      </w:r>
    </w:p>
    <w:p w:rsidR="00C36217" w:rsidRPr="00275A9F" w:rsidRDefault="00C36217" w:rsidP="00B961C9">
      <w:pPr>
        <w:tabs>
          <w:tab w:val="left" w:pos="993"/>
        </w:tabs>
        <w:jc w:val="both"/>
      </w:pPr>
      <w:r w:rsidRPr="00275A9F">
        <w:t>3.1. В Акции могут принимать участие все участники образовательных организаций (педагогические работники и обучающиеся).</w:t>
      </w:r>
    </w:p>
    <w:p w:rsidR="00C36217" w:rsidRPr="00275A9F" w:rsidRDefault="00C36217" w:rsidP="00B961C9">
      <w:pPr>
        <w:tabs>
          <w:tab w:val="left" w:pos="993"/>
        </w:tabs>
        <w:jc w:val="both"/>
      </w:pPr>
    </w:p>
    <w:p w:rsidR="00C36217" w:rsidRPr="00275A9F" w:rsidRDefault="00C36217" w:rsidP="00B961C9">
      <w:pPr>
        <w:pStyle w:val="a4"/>
        <w:numPr>
          <w:ilvl w:val="0"/>
          <w:numId w:val="8"/>
        </w:numPr>
        <w:tabs>
          <w:tab w:val="left" w:pos="993"/>
        </w:tabs>
        <w:jc w:val="center"/>
        <w:rPr>
          <w:b/>
        </w:rPr>
      </w:pPr>
      <w:r w:rsidRPr="00275A9F">
        <w:rPr>
          <w:b/>
        </w:rPr>
        <w:t>СРОКИ ПРОВЕДЕНИЯ КОНКУРСА</w:t>
      </w:r>
    </w:p>
    <w:p w:rsidR="00C36217" w:rsidRPr="00275A9F" w:rsidRDefault="00C36217" w:rsidP="00B961C9">
      <w:pPr>
        <w:pStyle w:val="a4"/>
        <w:numPr>
          <w:ilvl w:val="1"/>
          <w:numId w:val="9"/>
        </w:numPr>
        <w:tabs>
          <w:tab w:val="left" w:pos="993"/>
        </w:tabs>
        <w:jc w:val="both"/>
      </w:pPr>
      <w:r w:rsidRPr="00275A9F">
        <w:t>Данный конкурс проводится в заочной дистанционной форме в три этапа:</w:t>
      </w:r>
    </w:p>
    <w:p w:rsidR="00C36217" w:rsidRPr="00275A9F" w:rsidRDefault="00C36217" w:rsidP="00B961C9">
      <w:pPr>
        <w:tabs>
          <w:tab w:val="left" w:pos="993"/>
        </w:tabs>
        <w:jc w:val="both"/>
      </w:pPr>
      <w:r w:rsidRPr="00275A9F">
        <w:rPr>
          <w:lang w:val="en-US"/>
        </w:rPr>
        <w:t>I</w:t>
      </w:r>
      <w:r w:rsidRPr="00275A9F">
        <w:t xml:space="preserve"> этап – школьный – с 15 по 22 сентября 2021г;</w:t>
      </w:r>
    </w:p>
    <w:p w:rsidR="00C36217" w:rsidRPr="00275A9F" w:rsidRDefault="00C36217" w:rsidP="00B961C9">
      <w:pPr>
        <w:tabs>
          <w:tab w:val="left" w:pos="993"/>
        </w:tabs>
        <w:jc w:val="both"/>
      </w:pPr>
      <w:r w:rsidRPr="00275A9F">
        <w:rPr>
          <w:lang w:val="en-US"/>
        </w:rPr>
        <w:t>II</w:t>
      </w:r>
      <w:r w:rsidRPr="00275A9F">
        <w:t xml:space="preserve"> этап – муниципальный – с 23 сентября по 10 октября 2021г.;</w:t>
      </w:r>
    </w:p>
    <w:p w:rsidR="00C36217" w:rsidRPr="00275A9F" w:rsidRDefault="00C36217" w:rsidP="00B961C9">
      <w:pPr>
        <w:tabs>
          <w:tab w:val="left" w:pos="993"/>
        </w:tabs>
        <w:jc w:val="both"/>
      </w:pPr>
      <w:r w:rsidRPr="00275A9F">
        <w:rPr>
          <w:lang w:val="en-US"/>
        </w:rPr>
        <w:t>II</w:t>
      </w:r>
      <w:r w:rsidRPr="00275A9F">
        <w:t xml:space="preserve"> этап – республиканский - с 11 по 20 октября 2021 г.</w:t>
      </w:r>
    </w:p>
    <w:p w:rsidR="00C36217" w:rsidRPr="00275A9F" w:rsidRDefault="00C36217" w:rsidP="00B961C9">
      <w:pPr>
        <w:pStyle w:val="a4"/>
        <w:numPr>
          <w:ilvl w:val="1"/>
          <w:numId w:val="9"/>
        </w:numPr>
        <w:tabs>
          <w:tab w:val="left" w:pos="993"/>
        </w:tabs>
        <w:jc w:val="both"/>
      </w:pPr>
      <w:r w:rsidRPr="00275A9F">
        <w:t xml:space="preserve">Участники, не прошедшие </w:t>
      </w:r>
      <w:r w:rsidRPr="00275A9F">
        <w:rPr>
          <w:lang w:val="en-US"/>
        </w:rPr>
        <w:t>II</w:t>
      </w:r>
      <w:r w:rsidR="00686F2D" w:rsidRPr="00275A9F">
        <w:t>-</w:t>
      </w:r>
      <w:r w:rsidRPr="00275A9F">
        <w:t>го этапа, не допускается к отправке конкурсных материалов в республиканский этап.</w:t>
      </w:r>
    </w:p>
    <w:p w:rsidR="00C36217" w:rsidRPr="00275A9F" w:rsidRDefault="00C36217" w:rsidP="00B961C9">
      <w:pPr>
        <w:tabs>
          <w:tab w:val="left" w:pos="993"/>
        </w:tabs>
        <w:jc w:val="both"/>
      </w:pPr>
    </w:p>
    <w:p w:rsidR="00C36217" w:rsidRPr="00275A9F" w:rsidRDefault="00C36217" w:rsidP="00B961C9">
      <w:pPr>
        <w:pStyle w:val="a4"/>
        <w:numPr>
          <w:ilvl w:val="0"/>
          <w:numId w:val="9"/>
        </w:numPr>
        <w:tabs>
          <w:tab w:val="left" w:pos="993"/>
        </w:tabs>
        <w:jc w:val="both"/>
        <w:rPr>
          <w:b/>
        </w:rPr>
      </w:pPr>
      <w:r w:rsidRPr="00275A9F">
        <w:rPr>
          <w:b/>
        </w:rPr>
        <w:t xml:space="preserve">ПОРЯДОК </w:t>
      </w:r>
      <w:r w:rsidR="00B961C9" w:rsidRPr="00275A9F">
        <w:rPr>
          <w:b/>
        </w:rPr>
        <w:t>И РЕГЛАМЕНТ ПРОВЕДЕНИЯ КОНКУРСА</w:t>
      </w:r>
    </w:p>
    <w:p w:rsidR="00C36217" w:rsidRPr="00275A9F" w:rsidRDefault="00C36217" w:rsidP="00B961C9">
      <w:pPr>
        <w:pStyle w:val="a4"/>
        <w:numPr>
          <w:ilvl w:val="1"/>
          <w:numId w:val="9"/>
        </w:numPr>
        <w:tabs>
          <w:tab w:val="left" w:pos="993"/>
        </w:tabs>
        <w:jc w:val="both"/>
      </w:pPr>
      <w:r w:rsidRPr="00275A9F">
        <w:t xml:space="preserve">К участию в </w:t>
      </w:r>
      <w:r w:rsidRPr="00275A9F">
        <w:rPr>
          <w:lang w:val="en-US"/>
        </w:rPr>
        <w:t>III</w:t>
      </w:r>
      <w:r w:rsidRPr="00275A9F">
        <w:t xml:space="preserve"> этапе Конкурсе от муниципальных районов (городов) допускается победители </w:t>
      </w:r>
      <w:r w:rsidRPr="00275A9F">
        <w:rPr>
          <w:lang w:val="en-US"/>
        </w:rPr>
        <w:t>II</w:t>
      </w:r>
      <w:r w:rsidRPr="00275A9F">
        <w:t>-го этапа, с предоставлением заявки и протокола муниципального этапа.</w:t>
      </w:r>
    </w:p>
    <w:p w:rsidR="00686F2D" w:rsidRPr="00275A9F" w:rsidRDefault="00686F2D" w:rsidP="00B961C9">
      <w:pPr>
        <w:pStyle w:val="a4"/>
        <w:numPr>
          <w:ilvl w:val="1"/>
          <w:numId w:val="9"/>
        </w:numPr>
        <w:tabs>
          <w:tab w:val="left" w:pos="993"/>
        </w:tabs>
        <w:jc w:val="both"/>
      </w:pPr>
      <w:r w:rsidRPr="00275A9F">
        <w:lastRenderedPageBreak/>
        <w:t xml:space="preserve">Организаторы </w:t>
      </w:r>
      <w:r w:rsidRPr="00275A9F">
        <w:rPr>
          <w:lang w:val="en-US"/>
        </w:rPr>
        <w:t>II</w:t>
      </w:r>
      <w:r w:rsidRPr="00275A9F">
        <w:t xml:space="preserve">-го этапа направляют конкурсные материалы (видеоролики, заявка и протокол) по адресу электронной почты </w:t>
      </w:r>
      <w:hyperlink r:id="rId6" w:history="1">
        <w:r w:rsidR="00586A89" w:rsidRPr="00275A9F">
          <w:rPr>
            <w:rStyle w:val="a8"/>
            <w:lang w:val="en-US"/>
          </w:rPr>
          <w:t>vospit</w:t>
        </w:r>
        <w:r w:rsidR="00586A89" w:rsidRPr="00275A9F">
          <w:rPr>
            <w:rStyle w:val="a8"/>
          </w:rPr>
          <w:t>.</w:t>
        </w:r>
        <w:r w:rsidR="00586A89" w:rsidRPr="00275A9F">
          <w:rPr>
            <w:rStyle w:val="a8"/>
            <w:lang w:val="en-US"/>
          </w:rPr>
          <w:t>otdel</w:t>
        </w:r>
        <w:r w:rsidR="00586A89" w:rsidRPr="00275A9F">
          <w:rPr>
            <w:rStyle w:val="a8"/>
          </w:rPr>
          <w:t>_</w:t>
        </w:r>
        <w:r w:rsidR="00586A89" w:rsidRPr="00275A9F">
          <w:rPr>
            <w:rStyle w:val="a8"/>
            <w:lang w:val="en-US"/>
          </w:rPr>
          <w:t>uo</w:t>
        </w:r>
        <w:r w:rsidR="00586A89" w:rsidRPr="00275A9F">
          <w:rPr>
            <w:rStyle w:val="a8"/>
          </w:rPr>
          <w:t>@</w:t>
        </w:r>
        <w:r w:rsidR="00586A89" w:rsidRPr="00275A9F">
          <w:rPr>
            <w:rStyle w:val="a8"/>
            <w:lang w:val="en-US"/>
          </w:rPr>
          <w:t>mail</w:t>
        </w:r>
        <w:r w:rsidR="00586A89" w:rsidRPr="00275A9F">
          <w:rPr>
            <w:rStyle w:val="a8"/>
          </w:rPr>
          <w:t>.</w:t>
        </w:r>
        <w:r w:rsidR="00586A89" w:rsidRPr="00275A9F">
          <w:rPr>
            <w:rStyle w:val="a8"/>
            <w:lang w:val="en-US"/>
          </w:rPr>
          <w:t>ru</w:t>
        </w:r>
      </w:hyperlink>
      <w:r w:rsidR="00586A89" w:rsidRPr="00275A9F">
        <w:t xml:space="preserve">, </w:t>
      </w:r>
      <w:proofErr w:type="spellStart"/>
      <w:r w:rsidR="00586A89" w:rsidRPr="00275A9F">
        <w:t>ОВПиОЛО</w:t>
      </w:r>
      <w:proofErr w:type="spellEnd"/>
      <w:r w:rsidR="00586A89" w:rsidRPr="00275A9F">
        <w:t xml:space="preserve"> Управления образования, в срок до 10 октября 2021 года.</w:t>
      </w:r>
    </w:p>
    <w:p w:rsidR="00586A89" w:rsidRPr="00275A9F" w:rsidRDefault="00586A89" w:rsidP="00B961C9">
      <w:pPr>
        <w:pStyle w:val="a4"/>
        <w:tabs>
          <w:tab w:val="left" w:pos="993"/>
        </w:tabs>
        <w:ind w:left="1080"/>
        <w:jc w:val="both"/>
      </w:pPr>
      <w:r w:rsidRPr="00275A9F">
        <w:t xml:space="preserve">- конкурсную работу, подготовленную в </w:t>
      </w:r>
      <w:r w:rsidR="00B961C9" w:rsidRPr="00275A9F">
        <w:t>соответствии</w:t>
      </w:r>
      <w:r w:rsidRPr="00275A9F">
        <w:t xml:space="preserve"> с требованиями заполненную анкету согласно приложениями №1, 2.</w:t>
      </w:r>
    </w:p>
    <w:p w:rsidR="00586A89" w:rsidRPr="00275A9F" w:rsidRDefault="00586A89" w:rsidP="00B961C9">
      <w:pPr>
        <w:tabs>
          <w:tab w:val="left" w:pos="993"/>
        </w:tabs>
        <w:jc w:val="both"/>
      </w:pPr>
      <w:r w:rsidRPr="00275A9F">
        <w:t>5.3. Конкурсные материалы должны быть авторскими.</w:t>
      </w:r>
    </w:p>
    <w:p w:rsidR="00586A89" w:rsidRPr="00275A9F" w:rsidRDefault="00586A89" w:rsidP="00B961C9">
      <w:pPr>
        <w:tabs>
          <w:tab w:val="left" w:pos="993"/>
        </w:tabs>
        <w:jc w:val="both"/>
      </w:pPr>
      <w:r w:rsidRPr="00275A9F">
        <w:t>5.4. Требования  к оформлению видеороликов:</w:t>
      </w:r>
    </w:p>
    <w:p w:rsidR="00586A89" w:rsidRPr="00275A9F" w:rsidRDefault="00586A89" w:rsidP="00B961C9">
      <w:pPr>
        <w:tabs>
          <w:tab w:val="left" w:pos="993"/>
        </w:tabs>
        <w:jc w:val="both"/>
      </w:pPr>
      <w:r w:rsidRPr="00275A9F">
        <w:t>- на Конкурс предоставляются видеоролики, снятые (созданные) любыми доступными средствами, соответствующие тематике конкура;</w:t>
      </w:r>
    </w:p>
    <w:p w:rsidR="00586A89" w:rsidRPr="00275A9F" w:rsidRDefault="00586A89" w:rsidP="00B961C9">
      <w:pPr>
        <w:tabs>
          <w:tab w:val="left" w:pos="993"/>
        </w:tabs>
        <w:jc w:val="both"/>
      </w:pPr>
      <w:r w:rsidRPr="00275A9F">
        <w:t xml:space="preserve">- формат видео: </w:t>
      </w:r>
      <w:r w:rsidRPr="00275A9F">
        <w:rPr>
          <w:lang w:val="en-US"/>
        </w:rPr>
        <w:t>DVD</w:t>
      </w:r>
      <w:r w:rsidR="009E2C14" w:rsidRPr="00275A9F">
        <w:t>,</w:t>
      </w:r>
      <w:r w:rsidR="009E2C14" w:rsidRPr="00275A9F">
        <w:rPr>
          <w:lang w:val="en-US"/>
        </w:rPr>
        <w:t>MPEG</w:t>
      </w:r>
      <w:r w:rsidR="009E2C14" w:rsidRPr="00275A9F">
        <w:t xml:space="preserve">4, </w:t>
      </w:r>
      <w:r w:rsidR="009E2C14" w:rsidRPr="00275A9F">
        <w:rPr>
          <w:lang w:val="en-US"/>
        </w:rPr>
        <w:t>AVI</w:t>
      </w:r>
      <w:r w:rsidR="009E2C14" w:rsidRPr="00275A9F">
        <w:t>;</w:t>
      </w:r>
    </w:p>
    <w:p w:rsidR="009E2C14" w:rsidRPr="00275A9F" w:rsidRDefault="009E2C14" w:rsidP="00B961C9">
      <w:pPr>
        <w:tabs>
          <w:tab w:val="left" w:pos="993"/>
        </w:tabs>
        <w:jc w:val="both"/>
      </w:pPr>
      <w:r w:rsidRPr="00275A9F">
        <w:t>- минимальное разрешение видеоролика от 2 до 5 минут;</w:t>
      </w:r>
    </w:p>
    <w:p w:rsidR="009E2C14" w:rsidRPr="00275A9F" w:rsidRDefault="009E2C14" w:rsidP="00B961C9">
      <w:pPr>
        <w:tabs>
          <w:tab w:val="left" w:pos="993"/>
        </w:tabs>
        <w:jc w:val="both"/>
      </w:pPr>
      <w:r w:rsidRPr="00275A9F">
        <w:t xml:space="preserve">- видеоролики должны быть </w:t>
      </w:r>
      <w:r w:rsidR="00B961C9" w:rsidRPr="00275A9F">
        <w:t>оформлены</w:t>
      </w:r>
      <w:r w:rsidRPr="00275A9F">
        <w:t xml:space="preserve"> информационной заставкой с именем автора (</w:t>
      </w:r>
      <w:proofErr w:type="spellStart"/>
      <w:r w:rsidRPr="00275A9F">
        <w:t>ов</w:t>
      </w:r>
      <w:proofErr w:type="spellEnd"/>
      <w:r w:rsidRPr="00275A9F">
        <w:t>) название видеоролика, с общей длительностью видеоролика;</w:t>
      </w:r>
    </w:p>
    <w:p w:rsidR="009E2C14" w:rsidRPr="00275A9F" w:rsidRDefault="009E2C14" w:rsidP="00B961C9">
      <w:pPr>
        <w:tabs>
          <w:tab w:val="left" w:pos="993"/>
        </w:tabs>
        <w:jc w:val="both"/>
      </w:pPr>
      <w:r w:rsidRPr="00275A9F">
        <w:t>- использование при монтаже и съемке видеоролика специальных программ и инструментов – на усмотрение участника;</w:t>
      </w:r>
    </w:p>
    <w:p w:rsidR="009E2C14" w:rsidRPr="00275A9F" w:rsidRDefault="009E2C14" w:rsidP="00B961C9">
      <w:pPr>
        <w:tabs>
          <w:tab w:val="left" w:pos="993"/>
        </w:tabs>
        <w:jc w:val="both"/>
      </w:pPr>
      <w:r w:rsidRPr="00275A9F">
        <w:t xml:space="preserve">- </w:t>
      </w:r>
      <w:r w:rsidR="00B961C9" w:rsidRPr="00275A9F">
        <w:t>видеоролики</w:t>
      </w:r>
      <w:r w:rsidRPr="00275A9F">
        <w:t xml:space="preserve">, созданные на мобильных устройствах, </w:t>
      </w:r>
      <w:r w:rsidR="00B961C9" w:rsidRPr="00275A9F">
        <w:t>допускаются</w:t>
      </w:r>
      <w:r w:rsidRPr="00275A9F">
        <w:t xml:space="preserve"> к участию в Конкурсе при условии </w:t>
      </w:r>
      <w:r w:rsidR="00B961C9" w:rsidRPr="00275A9F">
        <w:t>соответствия</w:t>
      </w:r>
      <w:r w:rsidRPr="00275A9F">
        <w:t xml:space="preserve"> техническим требованиям;</w:t>
      </w:r>
    </w:p>
    <w:p w:rsidR="009E2C14" w:rsidRPr="00275A9F" w:rsidRDefault="009E2C14" w:rsidP="00B961C9">
      <w:pPr>
        <w:tabs>
          <w:tab w:val="left" w:pos="993"/>
        </w:tabs>
        <w:jc w:val="both"/>
      </w:pPr>
      <w:r w:rsidRPr="00275A9F">
        <w:t xml:space="preserve">- на конкурс не принимаются ролики: рекламного характера, оскорбляющие достоинства и чувства других людей, не </w:t>
      </w:r>
      <w:r w:rsidR="00B961C9" w:rsidRPr="00275A9F">
        <w:t>соответствующие</w:t>
      </w:r>
      <w:r w:rsidRPr="00275A9F">
        <w:t xml:space="preserve"> тематике Конкурса.</w:t>
      </w:r>
    </w:p>
    <w:p w:rsidR="009E2C14" w:rsidRPr="00275A9F" w:rsidRDefault="009E2C14" w:rsidP="00B961C9">
      <w:pPr>
        <w:tabs>
          <w:tab w:val="left" w:pos="993"/>
        </w:tabs>
        <w:jc w:val="both"/>
      </w:pPr>
    </w:p>
    <w:p w:rsidR="009E2C14" w:rsidRPr="00275A9F" w:rsidRDefault="009E2C14" w:rsidP="00B961C9">
      <w:pPr>
        <w:pStyle w:val="a4"/>
        <w:numPr>
          <w:ilvl w:val="0"/>
          <w:numId w:val="9"/>
        </w:numPr>
        <w:tabs>
          <w:tab w:val="left" w:pos="993"/>
        </w:tabs>
        <w:jc w:val="center"/>
        <w:rPr>
          <w:b/>
        </w:rPr>
      </w:pPr>
      <w:r w:rsidRPr="00275A9F">
        <w:rPr>
          <w:b/>
        </w:rPr>
        <w:t>КРИТЕРИИ КОНКУРСНОГО ОТБОРА</w:t>
      </w:r>
    </w:p>
    <w:p w:rsidR="009E2C14" w:rsidRPr="00275A9F" w:rsidRDefault="009E2C14" w:rsidP="00B961C9">
      <w:pPr>
        <w:pStyle w:val="a4"/>
        <w:numPr>
          <w:ilvl w:val="1"/>
          <w:numId w:val="9"/>
        </w:numPr>
        <w:tabs>
          <w:tab w:val="left" w:pos="993"/>
        </w:tabs>
        <w:jc w:val="both"/>
      </w:pPr>
      <w:r w:rsidRPr="00275A9F">
        <w:t>Конкурсные работы оценивается по следующим критериям:</w:t>
      </w:r>
    </w:p>
    <w:p w:rsidR="009E2C14" w:rsidRPr="00275A9F" w:rsidRDefault="009E2C14" w:rsidP="00B961C9">
      <w:pPr>
        <w:pStyle w:val="a4"/>
        <w:tabs>
          <w:tab w:val="left" w:pos="993"/>
        </w:tabs>
        <w:ind w:left="1080"/>
        <w:jc w:val="both"/>
      </w:pPr>
      <w:r w:rsidRPr="00275A9F">
        <w:t>– соответствие содержания конкурсной тематике;</w:t>
      </w:r>
    </w:p>
    <w:p w:rsidR="009E2C14" w:rsidRPr="00275A9F" w:rsidRDefault="009E2C14" w:rsidP="00B961C9">
      <w:pPr>
        <w:pStyle w:val="a4"/>
        <w:tabs>
          <w:tab w:val="left" w:pos="993"/>
        </w:tabs>
        <w:ind w:left="1080"/>
        <w:jc w:val="both"/>
      </w:pPr>
      <w:r w:rsidRPr="00275A9F">
        <w:t>– оригинальный творческий подход к раскрытию тематики;</w:t>
      </w:r>
    </w:p>
    <w:p w:rsidR="009E2C14" w:rsidRPr="00275A9F" w:rsidRDefault="009E2C14" w:rsidP="00B961C9">
      <w:pPr>
        <w:pStyle w:val="a4"/>
        <w:tabs>
          <w:tab w:val="left" w:pos="993"/>
        </w:tabs>
        <w:ind w:left="1080"/>
        <w:jc w:val="both"/>
      </w:pPr>
      <w:r w:rsidRPr="00275A9F">
        <w:t>– уникальность материала;</w:t>
      </w:r>
    </w:p>
    <w:p w:rsidR="009E2C14" w:rsidRPr="00275A9F" w:rsidRDefault="009E2C14" w:rsidP="00B961C9">
      <w:pPr>
        <w:pStyle w:val="a4"/>
        <w:tabs>
          <w:tab w:val="left" w:pos="993"/>
        </w:tabs>
        <w:ind w:left="1080"/>
        <w:jc w:val="both"/>
      </w:pPr>
      <w:r w:rsidRPr="00275A9F">
        <w:t>– оформление и дизайн – инновационный подход, оригинальность;</w:t>
      </w:r>
    </w:p>
    <w:p w:rsidR="009E2C14" w:rsidRPr="00275A9F" w:rsidRDefault="009E2C14" w:rsidP="00B961C9">
      <w:pPr>
        <w:pStyle w:val="a4"/>
        <w:tabs>
          <w:tab w:val="left" w:pos="993"/>
        </w:tabs>
        <w:ind w:left="1080"/>
        <w:jc w:val="both"/>
      </w:pPr>
      <w:r w:rsidRPr="00275A9F">
        <w:t>- процент автора;</w:t>
      </w:r>
    </w:p>
    <w:p w:rsidR="009E2C14" w:rsidRPr="00275A9F" w:rsidRDefault="009E2C14" w:rsidP="00B961C9">
      <w:pPr>
        <w:pStyle w:val="a4"/>
        <w:tabs>
          <w:tab w:val="left" w:pos="993"/>
        </w:tabs>
        <w:ind w:left="1080"/>
        <w:jc w:val="both"/>
      </w:pPr>
      <w:r w:rsidRPr="00275A9F">
        <w:t xml:space="preserve">- наличие анимации и </w:t>
      </w:r>
      <w:r w:rsidR="00B961C9" w:rsidRPr="00275A9F">
        <w:t>спецэффектов</w:t>
      </w:r>
      <w:r w:rsidRPr="00275A9F">
        <w:t>;</w:t>
      </w:r>
    </w:p>
    <w:p w:rsidR="009E2C14" w:rsidRPr="00275A9F" w:rsidRDefault="009E2C14" w:rsidP="00B961C9">
      <w:pPr>
        <w:pStyle w:val="a4"/>
        <w:tabs>
          <w:tab w:val="left" w:pos="993"/>
        </w:tabs>
        <w:ind w:left="1080"/>
        <w:jc w:val="both"/>
      </w:pPr>
      <w:r w:rsidRPr="00275A9F">
        <w:t>- креативн</w:t>
      </w:r>
      <w:r w:rsidR="00B961C9" w:rsidRPr="00275A9F">
        <w:t>ость, видеоролика (новизна идеи, оригинальность, гибкость мышления);</w:t>
      </w:r>
    </w:p>
    <w:p w:rsidR="00B961C9" w:rsidRPr="00275A9F" w:rsidRDefault="00B961C9" w:rsidP="00B961C9">
      <w:pPr>
        <w:pStyle w:val="a4"/>
        <w:tabs>
          <w:tab w:val="left" w:pos="993"/>
        </w:tabs>
        <w:ind w:left="1080"/>
        <w:jc w:val="both"/>
      </w:pPr>
      <w:r w:rsidRPr="00275A9F">
        <w:t>- качество видеосъемки;</w:t>
      </w:r>
    </w:p>
    <w:p w:rsidR="00B961C9" w:rsidRPr="00275A9F" w:rsidRDefault="00B961C9" w:rsidP="00B961C9">
      <w:pPr>
        <w:pStyle w:val="a4"/>
        <w:tabs>
          <w:tab w:val="left" w:pos="993"/>
        </w:tabs>
        <w:ind w:left="1080"/>
        <w:jc w:val="both"/>
      </w:pPr>
      <w:r w:rsidRPr="00275A9F">
        <w:t>- уровень владения специальными средствами;</w:t>
      </w:r>
    </w:p>
    <w:p w:rsidR="00B961C9" w:rsidRPr="00275A9F" w:rsidRDefault="00B961C9" w:rsidP="00B961C9">
      <w:pPr>
        <w:pStyle w:val="a4"/>
        <w:tabs>
          <w:tab w:val="left" w:pos="993"/>
        </w:tabs>
        <w:ind w:left="1080"/>
        <w:jc w:val="both"/>
      </w:pPr>
      <w:r w:rsidRPr="00275A9F">
        <w:t>- эстетичность работы;</w:t>
      </w:r>
    </w:p>
    <w:p w:rsidR="00B961C9" w:rsidRPr="00275A9F" w:rsidRDefault="00B961C9" w:rsidP="00B961C9">
      <w:pPr>
        <w:pStyle w:val="a4"/>
        <w:tabs>
          <w:tab w:val="left" w:pos="993"/>
        </w:tabs>
        <w:ind w:left="1080"/>
        <w:jc w:val="both"/>
      </w:pPr>
      <w:r w:rsidRPr="00275A9F">
        <w:t xml:space="preserve">- формат ролика: </w:t>
      </w:r>
      <w:r w:rsidRPr="00275A9F">
        <w:rPr>
          <w:lang w:val="en-US"/>
        </w:rPr>
        <w:t>DVD</w:t>
      </w:r>
      <w:r w:rsidRPr="00275A9F">
        <w:t xml:space="preserve">, </w:t>
      </w:r>
      <w:r w:rsidRPr="00275A9F">
        <w:rPr>
          <w:lang w:val="en-US"/>
        </w:rPr>
        <w:t>MPEG</w:t>
      </w:r>
      <w:r w:rsidRPr="00275A9F">
        <w:t xml:space="preserve">4, </w:t>
      </w:r>
      <w:r w:rsidRPr="00275A9F">
        <w:rPr>
          <w:lang w:val="en-US"/>
        </w:rPr>
        <w:t>AVI</w:t>
      </w:r>
      <w:r w:rsidRPr="00275A9F">
        <w:t>;</w:t>
      </w:r>
    </w:p>
    <w:p w:rsidR="00B961C9" w:rsidRPr="00275A9F" w:rsidRDefault="00B961C9" w:rsidP="00B961C9">
      <w:pPr>
        <w:pStyle w:val="a4"/>
        <w:tabs>
          <w:tab w:val="left" w:pos="993"/>
        </w:tabs>
        <w:ind w:left="1080"/>
        <w:jc w:val="both"/>
      </w:pPr>
      <w:r w:rsidRPr="00275A9F">
        <w:t>- продолжительность видеоролика от 2 до 5 минут.</w:t>
      </w:r>
    </w:p>
    <w:p w:rsidR="00C36217" w:rsidRPr="00275A9F" w:rsidRDefault="00C36217" w:rsidP="00B961C9">
      <w:pPr>
        <w:pStyle w:val="a4"/>
        <w:tabs>
          <w:tab w:val="left" w:pos="993"/>
        </w:tabs>
        <w:jc w:val="both"/>
      </w:pPr>
    </w:p>
    <w:p w:rsidR="00B961C9" w:rsidRPr="00275A9F" w:rsidRDefault="00B961C9" w:rsidP="00B961C9">
      <w:pPr>
        <w:pStyle w:val="a4"/>
        <w:numPr>
          <w:ilvl w:val="0"/>
          <w:numId w:val="9"/>
        </w:numPr>
        <w:tabs>
          <w:tab w:val="left" w:pos="993"/>
        </w:tabs>
        <w:jc w:val="center"/>
        <w:rPr>
          <w:b/>
        </w:rPr>
      </w:pPr>
      <w:r w:rsidRPr="00275A9F">
        <w:rPr>
          <w:b/>
        </w:rPr>
        <w:t>ПОДВЕДЕНИЕ ИТОГОВ КОНКУРСА</w:t>
      </w:r>
    </w:p>
    <w:p w:rsidR="00B961C9" w:rsidRPr="00275A9F" w:rsidRDefault="00B961C9" w:rsidP="00B961C9">
      <w:pPr>
        <w:tabs>
          <w:tab w:val="left" w:pos="993"/>
        </w:tabs>
        <w:jc w:val="both"/>
      </w:pPr>
      <w:r w:rsidRPr="00275A9F">
        <w:t>7.1. Конкурсные материалы оцениваются по балльной системе оценки.</w:t>
      </w:r>
    </w:p>
    <w:p w:rsidR="00B961C9" w:rsidRPr="00275A9F" w:rsidRDefault="00B961C9" w:rsidP="00B961C9">
      <w:pPr>
        <w:tabs>
          <w:tab w:val="left" w:pos="993"/>
        </w:tabs>
        <w:jc w:val="both"/>
      </w:pPr>
      <w:r w:rsidRPr="00275A9F">
        <w:t>7.2. В качестве обобщенного мнения экспертов используется среднеарифметическое значение баллов. Конкурсные материалы, не соответствующие заявленной номинации, не рассматриваются.</w:t>
      </w:r>
    </w:p>
    <w:p w:rsidR="00B961C9" w:rsidRPr="00275A9F" w:rsidRDefault="00B961C9" w:rsidP="00B961C9">
      <w:pPr>
        <w:tabs>
          <w:tab w:val="left" w:pos="993"/>
        </w:tabs>
        <w:jc w:val="both"/>
      </w:pPr>
      <w:r w:rsidRPr="00275A9F">
        <w:t>7.3. Конкурсная комиссия оценивает конкурсные материалы на основании протокола Рабочей группы Конкурсной комиссии и определяет победителей и призеров Конкурса.</w:t>
      </w:r>
    </w:p>
    <w:p w:rsidR="00B961C9" w:rsidRPr="00275A9F" w:rsidRDefault="00B961C9" w:rsidP="00B961C9">
      <w:pPr>
        <w:tabs>
          <w:tab w:val="left" w:pos="993"/>
        </w:tabs>
        <w:jc w:val="both"/>
      </w:pPr>
      <w:r w:rsidRPr="00275A9F">
        <w:t>7.4.  Решение Конкурной комиссии не могут быть обжалованы и не подлежит к повторному просмотру.</w:t>
      </w:r>
    </w:p>
    <w:p w:rsidR="00B961C9" w:rsidRPr="00275A9F" w:rsidRDefault="00B961C9" w:rsidP="00B961C9">
      <w:pPr>
        <w:tabs>
          <w:tab w:val="left" w:pos="993"/>
        </w:tabs>
        <w:jc w:val="both"/>
      </w:pPr>
    </w:p>
    <w:p w:rsidR="00275A9F" w:rsidRPr="004823CE" w:rsidRDefault="00B961C9" w:rsidP="004823CE">
      <w:pPr>
        <w:pStyle w:val="a4"/>
        <w:numPr>
          <w:ilvl w:val="0"/>
          <w:numId w:val="9"/>
        </w:numPr>
        <w:tabs>
          <w:tab w:val="left" w:pos="993"/>
        </w:tabs>
        <w:jc w:val="center"/>
        <w:rPr>
          <w:b/>
        </w:rPr>
      </w:pPr>
      <w:r w:rsidRPr="00275A9F">
        <w:rPr>
          <w:b/>
        </w:rPr>
        <w:t>НАГРАЖДЕНИЕ ПОБЕДИТЕЛЕЙ</w:t>
      </w:r>
    </w:p>
    <w:p w:rsidR="00B961C9" w:rsidRPr="00275A9F" w:rsidRDefault="00275A9F" w:rsidP="00B961C9">
      <w:pPr>
        <w:tabs>
          <w:tab w:val="left" w:pos="993"/>
        </w:tabs>
        <w:jc w:val="both"/>
      </w:pPr>
      <w:r w:rsidRPr="00275A9F">
        <w:t xml:space="preserve">     8</w:t>
      </w:r>
      <w:r w:rsidR="00B961C9" w:rsidRPr="00275A9F">
        <w:t>.1. Победители и призеры нагружаются грамотами Управления образования.</w:t>
      </w:r>
    </w:p>
    <w:p w:rsidR="00B961C9" w:rsidRPr="00275A9F" w:rsidRDefault="00275A9F" w:rsidP="00275A9F">
      <w:pPr>
        <w:tabs>
          <w:tab w:val="left" w:pos="993"/>
        </w:tabs>
        <w:sectPr w:rsidR="00B961C9" w:rsidRPr="00275A9F" w:rsidSect="00720A98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  <w:r w:rsidRPr="00275A9F">
        <w:t xml:space="preserve">     8</w:t>
      </w:r>
      <w:r w:rsidR="00B961C9" w:rsidRPr="00275A9F">
        <w:t xml:space="preserve">.2. Информация по результатам проведенного Конкурса размещается на информационно-телекоммуникационной сети «Интернет» и официальном сайте Управления </w:t>
      </w:r>
      <w:r w:rsidRPr="00275A9F">
        <w:t>образования</w:t>
      </w:r>
    </w:p>
    <w:p w:rsidR="00DE7F0F" w:rsidRPr="00C36217" w:rsidRDefault="00DE7F0F" w:rsidP="00C40FC9">
      <w:pPr>
        <w:tabs>
          <w:tab w:val="left" w:pos="993"/>
        </w:tabs>
        <w:rPr>
          <w:b/>
          <w:sz w:val="28"/>
          <w:szCs w:val="28"/>
        </w:rPr>
      </w:pPr>
    </w:p>
    <w:sectPr w:rsidR="00DE7F0F" w:rsidRPr="00C36217" w:rsidSect="00C40FC9">
      <w:pgSz w:w="16838" w:h="11906" w:orient="landscape"/>
      <w:pgMar w:top="851" w:right="567" w:bottom="1701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45467"/>
    <w:multiLevelType w:val="hybridMultilevel"/>
    <w:tmpl w:val="841218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67A43"/>
    <w:multiLevelType w:val="multilevel"/>
    <w:tmpl w:val="3F761B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78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>
    <w:nsid w:val="1CE47D99"/>
    <w:multiLevelType w:val="hybridMultilevel"/>
    <w:tmpl w:val="79505504"/>
    <w:lvl w:ilvl="0" w:tplc="F0708410">
      <w:start w:val="1"/>
      <w:numFmt w:val="decimal"/>
      <w:lvlText w:val="%1."/>
      <w:lvlJc w:val="left"/>
      <w:pPr>
        <w:ind w:left="644" w:hanging="360"/>
      </w:pPr>
      <w:rPr>
        <w:rFonts w:eastAsia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0D6759"/>
    <w:multiLevelType w:val="hybridMultilevel"/>
    <w:tmpl w:val="1316B752"/>
    <w:lvl w:ilvl="0" w:tplc="4540087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60059"/>
    <w:multiLevelType w:val="hybridMultilevel"/>
    <w:tmpl w:val="00DEC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72E58"/>
    <w:multiLevelType w:val="hybridMultilevel"/>
    <w:tmpl w:val="26B0A6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B788B"/>
    <w:multiLevelType w:val="multilevel"/>
    <w:tmpl w:val="69EAC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D1123D1"/>
    <w:multiLevelType w:val="multilevel"/>
    <w:tmpl w:val="81FE80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F301E57"/>
    <w:multiLevelType w:val="hybridMultilevel"/>
    <w:tmpl w:val="8C8AF010"/>
    <w:lvl w:ilvl="0" w:tplc="2AE88D84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E66"/>
    <w:rsid w:val="00000BAE"/>
    <w:rsid w:val="00016317"/>
    <w:rsid w:val="0001762D"/>
    <w:rsid w:val="00024390"/>
    <w:rsid w:val="00032B92"/>
    <w:rsid w:val="000361B9"/>
    <w:rsid w:val="000920AB"/>
    <w:rsid w:val="000B3004"/>
    <w:rsid w:val="000C71FE"/>
    <w:rsid w:val="000F6AF6"/>
    <w:rsid w:val="00100F1C"/>
    <w:rsid w:val="00114B4F"/>
    <w:rsid w:val="00115FAB"/>
    <w:rsid w:val="00132869"/>
    <w:rsid w:val="001627EE"/>
    <w:rsid w:val="001705B1"/>
    <w:rsid w:val="001725BB"/>
    <w:rsid w:val="001A2A65"/>
    <w:rsid w:val="001B09AB"/>
    <w:rsid w:val="001D1918"/>
    <w:rsid w:val="001E6E88"/>
    <w:rsid w:val="00203F36"/>
    <w:rsid w:val="00253085"/>
    <w:rsid w:val="00275A9F"/>
    <w:rsid w:val="002969BA"/>
    <w:rsid w:val="002A1243"/>
    <w:rsid w:val="002B1E8A"/>
    <w:rsid w:val="002D6639"/>
    <w:rsid w:val="002E3D24"/>
    <w:rsid w:val="00304868"/>
    <w:rsid w:val="00306D20"/>
    <w:rsid w:val="003152ED"/>
    <w:rsid w:val="003272B3"/>
    <w:rsid w:val="00340FBE"/>
    <w:rsid w:val="003427B9"/>
    <w:rsid w:val="00346F49"/>
    <w:rsid w:val="00354F54"/>
    <w:rsid w:val="00367DB7"/>
    <w:rsid w:val="00371595"/>
    <w:rsid w:val="0038083B"/>
    <w:rsid w:val="00394D63"/>
    <w:rsid w:val="00395035"/>
    <w:rsid w:val="003A1BF5"/>
    <w:rsid w:val="003A603D"/>
    <w:rsid w:val="003D2E3B"/>
    <w:rsid w:val="003F0182"/>
    <w:rsid w:val="004008E5"/>
    <w:rsid w:val="00407097"/>
    <w:rsid w:val="00407FBF"/>
    <w:rsid w:val="00425C7D"/>
    <w:rsid w:val="004823CE"/>
    <w:rsid w:val="004C04F4"/>
    <w:rsid w:val="004D3981"/>
    <w:rsid w:val="004E15B9"/>
    <w:rsid w:val="004E3859"/>
    <w:rsid w:val="004E3A8C"/>
    <w:rsid w:val="00500362"/>
    <w:rsid w:val="0050260D"/>
    <w:rsid w:val="00502D42"/>
    <w:rsid w:val="00503455"/>
    <w:rsid w:val="00545286"/>
    <w:rsid w:val="00586A89"/>
    <w:rsid w:val="005A3040"/>
    <w:rsid w:val="005A66B0"/>
    <w:rsid w:val="005B01AA"/>
    <w:rsid w:val="005C592E"/>
    <w:rsid w:val="005F351D"/>
    <w:rsid w:val="0060733F"/>
    <w:rsid w:val="00617D1F"/>
    <w:rsid w:val="00653502"/>
    <w:rsid w:val="00686F2D"/>
    <w:rsid w:val="006B0536"/>
    <w:rsid w:val="00702730"/>
    <w:rsid w:val="007047F0"/>
    <w:rsid w:val="00711840"/>
    <w:rsid w:val="00712279"/>
    <w:rsid w:val="00720A98"/>
    <w:rsid w:val="007E0D7D"/>
    <w:rsid w:val="007F1A63"/>
    <w:rsid w:val="00803382"/>
    <w:rsid w:val="00807DF7"/>
    <w:rsid w:val="00842FEC"/>
    <w:rsid w:val="00847DD7"/>
    <w:rsid w:val="00872D95"/>
    <w:rsid w:val="00883284"/>
    <w:rsid w:val="00884805"/>
    <w:rsid w:val="00893C08"/>
    <w:rsid w:val="008C05A1"/>
    <w:rsid w:val="008C19AB"/>
    <w:rsid w:val="008C38B6"/>
    <w:rsid w:val="008F518A"/>
    <w:rsid w:val="008F5447"/>
    <w:rsid w:val="008F7346"/>
    <w:rsid w:val="00907772"/>
    <w:rsid w:val="0091703A"/>
    <w:rsid w:val="009261C1"/>
    <w:rsid w:val="00953D05"/>
    <w:rsid w:val="00982D75"/>
    <w:rsid w:val="00987E1A"/>
    <w:rsid w:val="009A2BB9"/>
    <w:rsid w:val="009C3BE4"/>
    <w:rsid w:val="009E2C14"/>
    <w:rsid w:val="00A011E8"/>
    <w:rsid w:val="00A02795"/>
    <w:rsid w:val="00A108F3"/>
    <w:rsid w:val="00A611B5"/>
    <w:rsid w:val="00A96E66"/>
    <w:rsid w:val="00AB25B0"/>
    <w:rsid w:val="00AC4766"/>
    <w:rsid w:val="00AC736A"/>
    <w:rsid w:val="00AE037D"/>
    <w:rsid w:val="00B023C4"/>
    <w:rsid w:val="00B254E5"/>
    <w:rsid w:val="00B45F1E"/>
    <w:rsid w:val="00B64AD9"/>
    <w:rsid w:val="00B764AC"/>
    <w:rsid w:val="00B83C92"/>
    <w:rsid w:val="00B875B9"/>
    <w:rsid w:val="00B961C9"/>
    <w:rsid w:val="00BA4095"/>
    <w:rsid w:val="00BB2093"/>
    <w:rsid w:val="00BE1A28"/>
    <w:rsid w:val="00BE471D"/>
    <w:rsid w:val="00BF3A9D"/>
    <w:rsid w:val="00C03352"/>
    <w:rsid w:val="00C1372D"/>
    <w:rsid w:val="00C3145F"/>
    <w:rsid w:val="00C31572"/>
    <w:rsid w:val="00C36217"/>
    <w:rsid w:val="00C40FC9"/>
    <w:rsid w:val="00C479CC"/>
    <w:rsid w:val="00C56176"/>
    <w:rsid w:val="00C6409F"/>
    <w:rsid w:val="00C66A6C"/>
    <w:rsid w:val="00C75A83"/>
    <w:rsid w:val="00C9693C"/>
    <w:rsid w:val="00CA5EF3"/>
    <w:rsid w:val="00CB739C"/>
    <w:rsid w:val="00CC2D9B"/>
    <w:rsid w:val="00D22776"/>
    <w:rsid w:val="00D41943"/>
    <w:rsid w:val="00D421C1"/>
    <w:rsid w:val="00D4427B"/>
    <w:rsid w:val="00D52F51"/>
    <w:rsid w:val="00D565E6"/>
    <w:rsid w:val="00D82BF6"/>
    <w:rsid w:val="00D9156D"/>
    <w:rsid w:val="00DD3D51"/>
    <w:rsid w:val="00DE0C8F"/>
    <w:rsid w:val="00DE41BF"/>
    <w:rsid w:val="00DE7F0F"/>
    <w:rsid w:val="00DF117B"/>
    <w:rsid w:val="00E146D4"/>
    <w:rsid w:val="00E35160"/>
    <w:rsid w:val="00E61B6F"/>
    <w:rsid w:val="00E61C3A"/>
    <w:rsid w:val="00E650CA"/>
    <w:rsid w:val="00EA3EB0"/>
    <w:rsid w:val="00ED0D32"/>
    <w:rsid w:val="00ED51A4"/>
    <w:rsid w:val="00EF6455"/>
    <w:rsid w:val="00F05C6F"/>
    <w:rsid w:val="00F35BDC"/>
    <w:rsid w:val="00F43EA0"/>
    <w:rsid w:val="00F462AC"/>
    <w:rsid w:val="00F569D9"/>
    <w:rsid w:val="00F611FF"/>
    <w:rsid w:val="00F64D7F"/>
    <w:rsid w:val="00F6627F"/>
    <w:rsid w:val="00F96457"/>
    <w:rsid w:val="00F968E5"/>
    <w:rsid w:val="00FA1381"/>
    <w:rsid w:val="00FA2AD8"/>
    <w:rsid w:val="00FF4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4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3085"/>
    <w:pPr>
      <w:ind w:left="720"/>
      <w:contextualSpacing/>
    </w:pPr>
  </w:style>
  <w:style w:type="paragraph" w:styleId="a5">
    <w:name w:val="No Spacing"/>
    <w:uiPriority w:val="1"/>
    <w:qFormat/>
    <w:rsid w:val="009261C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D66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6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Contents">
    <w:name w:val="Table Contents"/>
    <w:basedOn w:val="a"/>
    <w:rsid w:val="00807DF7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2">
    <w:name w:val="Основной текст (2)_"/>
    <w:basedOn w:val="a0"/>
    <w:rsid w:val="00ED0D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ED0D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enturyGothic75pt0pt">
    <w:name w:val="Основной текст (2) + Century Gothic;7;5 pt;Интервал 0 pt"/>
    <w:basedOn w:val="2"/>
    <w:rsid w:val="00ED0D3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D0D3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ED0D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D0D32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86A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spit.otdel_u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67A56-5A47-49B7-B8CD-AC15A65B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68</cp:revision>
  <cp:lastPrinted>2021-10-04T04:01:00Z</cp:lastPrinted>
  <dcterms:created xsi:type="dcterms:W3CDTF">2017-03-29T10:42:00Z</dcterms:created>
  <dcterms:modified xsi:type="dcterms:W3CDTF">2021-10-04T10:04:00Z</dcterms:modified>
</cp:coreProperties>
</file>